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65962E5"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74FD0464"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BA0935C"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r w:rsidR="00000000">
        <w:fldChar w:fldCharType="begin"/>
      </w:r>
      <w:r w:rsidR="00000000">
        <w:instrText>HYPERLINK "https://github.com/BlackiePiggy/AFPD.git"</w:instrText>
      </w:r>
      <w:r w:rsidR="00000000">
        <w:fldChar w:fldCharType="separate"/>
      </w:r>
      <w:r w:rsidR="00124F16" w:rsidRPr="007C4062">
        <w:rPr>
          <w:rStyle w:val="Hyperlink"/>
          <w:color w:val="auto"/>
          <w:u w:val="none"/>
        </w:rPr>
        <w:t>https://github.com/BlackiePiggy/AFPD.git</w:t>
      </w:r>
      <w:r w:rsidR="00000000">
        <w:rPr>
          <w:rStyle w:val="Hyperlink"/>
          <w:color w:val="auto"/>
          <w:u w:val="none"/>
        </w:rPr>
        <w:fldChar w:fldCharType="end"/>
      </w:r>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6BC9A9E2" w:rsidR="00306BFF" w:rsidRPr="0040273A" w:rsidRDefault="00257419" w:rsidP="00257419">
      <w:pPr>
        <w:pStyle w:val="MainText"/>
        <w:ind w:firstLine="0"/>
      </w:pPr>
      <w:r w:rsidRPr="00257419">
        <w:t xml:space="preserve">This section first introduces the pipeline of AFPD-DTW, </w:t>
      </w:r>
      <w:r w:rsidR="00516290">
        <w:rPr>
          <w:rFonts w:hint="eastAsia"/>
        </w:rPr>
        <w:t>t</w:t>
      </w:r>
      <w:r w:rsidR="00516290">
        <w:rPr>
          <w:lang w:val="en-US"/>
        </w:rPr>
        <w:t>hen</w:t>
      </w:r>
      <w:r w:rsidRPr="00257419">
        <w:t xml:space="preserve"> explains the </w:t>
      </w:r>
      <w:r w:rsidR="001022B8">
        <w:t>detials</w:t>
      </w:r>
      <w:r w:rsidRPr="00257419">
        <w:t xml:space="preserve"> in AFPD-DTW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29DC439" w:rsidR="009B1117" w:rsidRDefault="00E4597A" w:rsidP="004004E0">
      <w:pPr>
        <w:pStyle w:val="MainText"/>
        <w:ind w:firstLine="0"/>
      </w:pPr>
      <w:r w:rsidRPr="00E4597A">
        <w:t xml:space="preserve">The AFPD-DTW pipeline consists of three major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8227BF" w:rsidRPr="004C519C">
        <w:t xml:space="preserve">Fig. </w:t>
      </w:r>
      <w:r w:rsidR="008227BF">
        <w:rPr>
          <w:noProof/>
        </w:rPr>
        <w:t>4</w:t>
      </w:r>
      <w:r w:rsidR="008227BF">
        <w:rPr>
          <w:lang w:val="en-US"/>
        </w:rPr>
        <w:fldChar w:fldCharType="end"/>
      </w:r>
      <w:r w:rsidRPr="00E4597A">
        <w:t xml:space="preserve">. First, the Data Processing module collects multi-station datasets, including observation, navigation ephemerides, and </w:t>
      </w:r>
      <w:r w:rsidR="001729D1">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2E2FD6">
        <w:t>pratical</w:t>
      </w:r>
      <w:r w:rsidRPr="00E4597A">
        <w:t xml:space="preserve"> strategy adopted in FPD</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w:t>
      </w:r>
      <w:proofErr w:type="spellStart"/>
      <w:r w:rsidR="003B6027" w:rsidRPr="003B6027">
        <w:rPr>
          <w:rFonts w:eastAsiaTheme="minorEastAsia"/>
          <w:lang w:val="en-US"/>
        </w:rPr>
        <w:t>Esenbuğa</w:t>
      </w:r>
      <w:proofErr w:type="spellEnd"/>
      <w:r w:rsidR="003B6027" w:rsidRPr="003B6027">
        <w:rPr>
          <w:rFonts w:eastAsiaTheme="minorEastAsia"/>
          <w:lang w:val="en-US"/>
        </w:rPr>
        <w:t xml:space="preserve"> et al. 2023)</w:t>
      </w:r>
      <w:r w:rsidR="00A40A36">
        <w:fldChar w:fldCharType="end"/>
      </w:r>
      <w:r w:rsidRPr="00E4597A">
        <w:t>, data below 30° elevation are discarded to mitigate multipath and noise contamination.</w:t>
      </w:r>
    </w:p>
    <w:p w14:paraId="1282EA22" w14:textId="3F6C3E91" w:rsidR="00BF67B4" w:rsidRDefault="00705F63" w:rsidP="00A0597F">
      <w:pPr>
        <w:pStyle w:val="MainText"/>
        <w:rPr>
          <w:rFonts w:hint="eastAsia"/>
        </w:rPr>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4B2552">
        <w:rPr>
          <w:rFonts w:ascii="SimSun" w:eastAsia="SimSun" w:hAnsi="SimSun" w:cs="SimSun"/>
        </w:rPr>
        <w:t>.</w:t>
      </w:r>
      <w:r w:rsidR="004B2552">
        <w:t>I</w:t>
      </w:r>
      <w:r w:rsidR="00A0597F" w:rsidRPr="00A0597F">
        <w:t xml:space="preserve">f it is incomplete, the model is reset, whereas in real-time detection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05CB5443"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w:t>
      </w:r>
      <w:r w:rsidRPr="003E4A20">
        <w:lastRenderedPageBreak/>
        <w:t xml:space="preserve">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time table</w:t>
      </w:r>
      <w:r w:rsidR="00B335F7">
        <w:t>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lastRenderedPageBreak/>
        <w:t xml:space="preserve">AFPD-DTW </w:t>
      </w:r>
      <w:r w:rsidR="002D12B8">
        <w:t>Detection</w:t>
      </w:r>
    </w:p>
    <w:p w14:paraId="4AC7D487" w14:textId="71C85EC6"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 substantially from those of the preceding 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5BBD4246" w:rsidR="007F166D" w:rsidRPr="00495888" w:rsidRDefault="007F166D" w:rsidP="0000143B">
      <w:pPr>
        <w:pStyle w:val="MainText"/>
        <w:rPr>
          <w:lang w:val="en-US"/>
        </w:rPr>
      </w:pPr>
      <w:r w:rsidRPr="0000143B">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C46662">
        <w:t xml:space="preserve">, </w:t>
      </w:r>
      <w:r w:rsidR="00C46662" w:rsidRPr="00C46662">
        <w:t xml:space="preserve">where </w:t>
      </w:r>
      <m:oMath>
        <m:r>
          <w:rPr>
            <w:rFonts w:ascii="Cambria Math" w:hAnsi="Cambria Math"/>
          </w:rPr>
          <m:t>T</m:t>
        </m:r>
      </m:oMath>
      <w:r w:rsidR="00C46662" w:rsidRPr="00C46662">
        <w:t xml:space="preserve"> is the number of epochs per day</w:t>
      </w:r>
      <w:r w:rsidR="004047CB">
        <w:t xml:space="preserve">, </w:t>
      </w:r>
      <w:r w:rsidRPr="0000143B">
        <w:t xml:space="preserve">is compared with the average data from the previous </w:t>
      </w:r>
      <m:oMath>
        <m:r>
          <w:rPr>
            <w:rFonts w:ascii="Cambria Math" w:hAnsi="Cambria Math"/>
          </w:rPr>
          <m:t>N</m:t>
        </m:r>
      </m:oMath>
      <w:r w:rsidRPr="0000143B">
        <w:t xml:space="preserve"> days</w:t>
      </w:r>
    </w:p>
    <w:p w14:paraId="6B11CC58" w14:textId="2A48E593" w:rsidR="007F166D" w:rsidRPr="006534D7" w:rsidRDefault="007F166D"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7F166D"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26C22923" w:rsidR="007F166D" w:rsidRDefault="007F166D" w:rsidP="007F166D">
      <w:pPr>
        <w:pStyle w:val="MainText"/>
        <w:ind w:firstLine="0"/>
      </w:pPr>
      <w:r>
        <w:t>i</w:t>
      </w:r>
      <w:r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Pr="00826920">
        <w:rPr>
          <w:rFonts w:eastAsiaTheme="minorEastAsia"/>
        </w:rPr>
        <w:t xml:space="preserve"> </w:t>
      </w:r>
      <w:r w:rsidRPr="00826920">
        <w:t>exceeds</w:t>
      </w:r>
      <w:r w:rsidRPr="006534D7">
        <w:t xml:space="preserve"> the </w:t>
      </w:r>
      <w:r w:rsidR="00A71C23" w:rsidRPr="00A71C23">
        <w:t>predefined</w:t>
      </w:r>
      <w:r w:rsidR="00A71C23">
        <w:t xml:space="preserve"> </w:t>
      </w:r>
      <w:r w:rsidRPr="006534D7">
        <w:t xml:space="preserve">threshold </w:t>
      </w:r>
      <m:oMath>
        <m:r>
          <w:rPr>
            <w:rFonts w:ascii="Cambria Math" w:hAnsi="Cambria Math"/>
          </w:rPr>
          <m:t>thre</m:t>
        </m:r>
      </m:oMath>
      <w:r w:rsidRPr="006534D7">
        <w:t xml:space="preserve">, </w:t>
      </w:r>
      <w:r w:rsidR="00E44AE2" w:rsidRPr="00E44AE2">
        <w:t>a flex power event is de</w:t>
      </w:r>
      <w:r w:rsidR="00E44AE2">
        <w:t>tected</w:t>
      </w:r>
      <w:r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C/N₀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0E416CCC"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59133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77777777"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p>
    <w:p w14:paraId="29A9D6B6" w14:textId="5B00540A" w:rsidR="00591330" w:rsidRPr="006534D7" w:rsidRDefault="0059133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5B7EB710"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Pr="006534D7">
        <w:t>, reflects the minimum cumulative distance, with smaller values indicating greater similarity</w:t>
      </w:r>
      <w:r w:rsidR="00376CA5" w:rsidRPr="00376CA5">
        <w:rPr>
          <w:sz w:val="24"/>
        </w:rPr>
        <w:t xml:space="preserve"> </w:t>
      </w:r>
      <w:r w:rsidR="00376CA5" w:rsidRPr="00376CA5">
        <w:t xml:space="preserve">Smaller </w:t>
      </w:r>
      <w:r w:rsidR="00376CA5" w:rsidRPr="00376CA5">
        <w:lastRenderedPageBreak/>
        <w:t>values indicate high similarity, while larger values correspond to significant deviations likely caused by flex power events</w:t>
      </w:r>
      <w:r w:rsidRPr="006534D7">
        <w:t xml:space="preserve">, overcoming </w:t>
      </w:r>
      <w:r w:rsidR="00D35C45">
        <w:t>direct</w:t>
      </w:r>
      <w:r w:rsidRPr="006534D7">
        <w:t xml:space="preserve"> differential limitations. Finally, the decision criteria can be written as</w:t>
      </w:r>
    </w:p>
    <w:p w14:paraId="6C06B39B" w14:textId="43B64B3C" w:rsidR="007477BD" w:rsidRPr="006534D7" w:rsidRDefault="00591330" w:rsidP="00591330">
      <w:pPr>
        <w:pStyle w:val="MainText"/>
        <w:ind w:firstLine="0"/>
        <w:rPr>
          <w:rFonts w:hint="eastAsia"/>
        </w:rPr>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0350961" w14:textId="77777777" w:rsidR="00B51A9C" w:rsidRDefault="00B51A9C" w:rsidP="00B51A9C">
      <w:pPr>
        <w:pStyle w:val="MainText"/>
      </w:pPr>
      <w:r w:rsidRPr="006534D7">
        <w:t xml:space="preserve">The DTW values remain low when flex power states remain consistent between days. As shown in </w:t>
      </w:r>
      <w:r w:rsidRPr="006534D7">
        <w:fldChar w:fldCharType="begin"/>
      </w:r>
      <w:r w:rsidRPr="006534D7">
        <w:instrText xml:space="preserve"> REF _Ref182380271 \h  \* MERGEFORMAT </w:instrText>
      </w:r>
      <w:r w:rsidRPr="006534D7">
        <w:fldChar w:fldCharType="separate"/>
      </w:r>
      <w:r w:rsidRPr="006534D7">
        <w:t>Fig. 5</w:t>
      </w:r>
      <w:r w:rsidRPr="006534D7">
        <w:fldChar w:fldCharType="end"/>
      </w:r>
      <w:r w:rsidRPr="006534D7">
        <w:t>, when both C/N0 sequences are in the flex power-off state, the differential value remains below 1, with a DTW value of 116.92. In the case where both sequences are in the flex power on state without step point offset, the differential value stays below 1, with a DTW value of 76.91. When both sequences are in the flex power on state with a step point offset, despite differential values exceeding 5, the DTW value is 131.57, not significantly different from the previous case.</w:t>
      </w:r>
      <w:r w:rsidRPr="006534D7">
        <w:rPr>
          <w:rFonts w:hint="eastAsia"/>
        </w:rPr>
        <w:t xml:space="preserve"> </w:t>
      </w:r>
      <w:r w:rsidRPr="006534D7">
        <w:t>This demonstrates DTW's ability to recognize similar patterns regardless of temporal shifts.</w:t>
      </w:r>
    </w:p>
    <w:p w14:paraId="333D84BE" w14:textId="77777777" w:rsidR="006E48CE" w:rsidRPr="004C519C" w:rsidRDefault="006E48CE" w:rsidP="006E48CE">
      <w:pPr>
        <w:pStyle w:val="BodyText"/>
        <w:keepNext/>
        <w:ind w:firstLine="0"/>
        <w:jc w:val="center"/>
        <w:rPr>
          <w:sz w:val="20"/>
          <w:szCs w:val="20"/>
        </w:rPr>
      </w:pPr>
      <w:r w:rsidRPr="004C519C">
        <w:rPr>
          <w:noProof/>
          <w:sz w:val="20"/>
          <w:szCs w:val="20"/>
        </w:rPr>
        <w:drawing>
          <wp:inline distT="0" distB="0" distL="0" distR="0" wp14:anchorId="3CCCE194" wp14:editId="1AF6C475">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3CBE8DA6" w14:textId="33676615" w:rsidR="006E48CE" w:rsidRPr="00BF5792" w:rsidRDefault="006E48CE" w:rsidP="00BF5792">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5</w:t>
      </w:r>
      <w:r w:rsidRPr="004C519C">
        <w:rPr>
          <w:noProof/>
          <w:sz w:val="20"/>
        </w:rPr>
        <w:fldChar w:fldCharType="end"/>
      </w:r>
      <w:bookmarkEnd w:id="8"/>
      <w:r w:rsidRPr="004C519C">
        <w:rPr>
          <w:noProof/>
          <w:sz w:val="20"/>
        </w:rPr>
        <w:t xml:space="preserve"> </w:t>
      </w:r>
      <w:r w:rsidRPr="00F3501A">
        <w:rPr>
          <w:b w:val="0"/>
          <w:bCs/>
          <w:noProof/>
          <w:sz w:val="20"/>
        </w:rPr>
        <w:t>Anomaly scoring results of the DTW method and differential approach in various scenarios</w:t>
      </w:r>
    </w:p>
    <w:p w14:paraId="2DB594D2" w14:textId="77777777" w:rsidR="00B51A9C" w:rsidRPr="006534D7" w:rsidRDefault="00B51A9C" w:rsidP="00B51A9C">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Notably, DTW also effectively handles scenarios with substantial noise in C/N0 data. In </w:t>
      </w:r>
      <w:r w:rsidRPr="006534D7">
        <w:fldChar w:fldCharType="begin"/>
      </w:r>
      <w:r w:rsidRPr="006534D7">
        <w:instrText xml:space="preserve"> REF _Ref182380271 \h  \* MERGEFORMAT </w:instrText>
      </w:r>
      <w:r w:rsidRPr="006534D7">
        <w:fldChar w:fldCharType="separate"/>
      </w:r>
      <w:r w:rsidRPr="006534D7">
        <w:t>Fig. 5</w:t>
      </w:r>
      <w:r w:rsidRPr="006534D7">
        <w:fldChar w:fldCharType="end"/>
      </w:r>
      <w:r w:rsidRPr="006534D7">
        <w:t>, despite the test data containing significant noise and showing maximum differential values of 10 (potentially causing false detection results), the DTW value remains relatively low at 286.04.</w:t>
      </w:r>
      <w:r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22DC6755" w14:textId="0458D409" w:rsidR="00436EA0" w:rsidRDefault="00436EA0" w:rsidP="00BB3FEE">
      <w:pPr>
        <w:pStyle w:val="MainText"/>
      </w:pPr>
      <w:r>
        <w:lastRenderedPageBreak/>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77777777" w:rsidR="00436EA0" w:rsidRDefault="00436EA0" w:rsidP="00436EA0">
      <w:pPr>
        <w:pStyle w:val="MainText"/>
      </w:pPr>
      <w:r>
        <w:t xml:space="preserve">A constrained DTW distance is then computed between these two sequences under a Sakoe- 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87772E"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87772E" w:rsidP="0087772E">
      <w:pPr>
        <w:pStyle w:val="MainText"/>
        <w:rPr>
          <w:rFonts w:hint="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77777777"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,and initialization</w:t>
      </w:r>
    </w:p>
    <w:p w14:paraId="56BD5E91" w14:textId="46E4470C" w:rsidR="00AF74C1" w:rsidRPr="00AF74C1" w:rsidRDefault="00AF74C1"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CB38CB"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EF1FD0" w:rsidRDefault="00EF1FD0" w:rsidP="00805A35">
      <w:pPr>
        <w:pStyle w:val="MainText"/>
        <w:ind w:firstLine="0"/>
        <w:rPr>
          <w:rFonts w:hint="eastAsia"/>
        </w:rPr>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3B85B4B6" w14:textId="7CCE1BE5" w:rsidR="00D2232B" w:rsidRPr="00D2232B" w:rsidRDefault="00D2232B" w:rsidP="00DA2166">
      <w:pPr>
        <w:pStyle w:val="Heading2"/>
      </w:pPr>
      <w:r>
        <w:t>Threshold Strategy</w:t>
      </w:r>
    </w:p>
    <w:bookmarkEnd w:id="7"/>
    <w:p w14:paraId="4C42B29E" w14:textId="0D4297A2"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361CD54E" w:rsidR="00036C3A" w:rsidRPr="00E17080" w:rsidRDefault="00036C3A" w:rsidP="00E17080">
      <w:pPr>
        <w:pStyle w:val="MainText"/>
      </w:pPr>
      <w:r w:rsidRPr="00E17080">
        <w:lastRenderedPageBreak/>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m:t>
                  </m:r>
                  <m:r>
                    <m:rPr>
                      <m:sty m:val="p"/>
                    </m:rPr>
                    <w:rPr>
                      <w:rFonts w:ascii="Cambria Math" w:hAnsi="Cambria Math"/>
                    </w:rPr>
                    <m:t>4</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t>Datasets</w:t>
      </w:r>
    </w:p>
    <w:bookmarkEnd w:id="9"/>
    <w:p w14:paraId="78F7DEF2" w14:textId="785D4CBF"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r w:rsidR="00000000">
        <w:fldChar w:fldCharType="begin"/>
      </w:r>
      <w:r w:rsidR="00000000">
        <w:instrText>HYPERLINK "https://gdc.cddis.eosdis.nasa.gov/pub/gnss/data/daily"</w:instrText>
      </w:r>
      <w:r w:rsidR="00000000">
        <w:fldChar w:fldCharType="separate"/>
      </w:r>
      <w:r w:rsidRPr="0076438E">
        <w:rPr>
          <w:rStyle w:val="Hyperlink"/>
          <w:color w:val="auto"/>
          <w:u w:val="none"/>
        </w:rPr>
        <w:t>https://gdc.cddis.eosdis.nasa.gov/pub/gnss/data/daily</w:t>
      </w:r>
      <w:r w:rsidR="00000000">
        <w:rPr>
          <w:rStyle w:val="Hyperlink"/>
          <w:color w:val="auto"/>
          <w:u w:val="none"/>
        </w:rPr>
        <w:fldChar w:fldCharType="end"/>
      </w:r>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lastRenderedPageBreak/>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565F469A"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448C8123" w14:textId="77777777" w:rsidR="007049AB" w:rsidRPr="00D50913" w:rsidRDefault="007049AB" w:rsidP="00C0614C">
      <w:pPr>
        <w:pStyle w:val="MainText"/>
        <w:ind w:firstLine="0"/>
        <w:rPr>
          <w:rFonts w:eastAsia="SimSun"/>
          <w:lang w:val="en-US"/>
        </w:rPr>
      </w:pPr>
    </w:p>
    <w:p w14:paraId="5830F115" w14:textId="31009467"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atasets of AFPD-DTW</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lastRenderedPageBreak/>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02744140"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F52AD6D"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 xml:space="preserve">During the detection period, two modes were observed: </w:t>
      </w:r>
      <w:r w:rsidR="00B01636">
        <w:t>m</w:t>
      </w:r>
      <w:r w:rsidR="00FB2B0F" w:rsidRPr="00AD5D11">
        <w:t xml:space="preserve">ode 1 operated on June 1–3 at 23:59:30 and June 7, while </w:t>
      </w:r>
      <w:r w:rsidR="003740E7">
        <w:t>m</w:t>
      </w:r>
      <w:r w:rsidR="00FB2B0F" w:rsidRPr="00AD5D11">
        <w:t>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64BD2B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rPr>
          <w:rFonts w:hint="eastAsia"/>
        </w:rPr>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03989BA5"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5EFC3A2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2"/>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0A9E2047"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w:t>
      </w:r>
      <w:r w:rsidR="00CE6847">
        <w:t xml:space="preserve"> and satellites’ track</w:t>
      </w:r>
      <w:r w:rsidRPr="00CD7DE2">
        <w:t xml:space="preserve">,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00F15BD9"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5D5B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A1B8E11" w14:textId="06F29E51" w:rsidR="00076EF2" w:rsidRPr="009E3FC8" w:rsidRDefault="00076EF2" w:rsidP="00076EF2">
            <w:pPr>
              <w:jc w:val="center"/>
              <w:rPr>
                <w:rFonts w:eastAsia="DengXian"/>
                <w:color w:val="000000"/>
                <w:sz w:val="20"/>
              </w:rPr>
            </w:pPr>
            <w:r w:rsidRPr="009E3FC8">
              <w:rPr>
                <w:rFonts w:eastAsia="DengXian"/>
                <w:color w:val="000000"/>
                <w:sz w:val="20"/>
              </w:rPr>
              <w:t>Method</w:t>
            </w:r>
          </w:p>
        </w:tc>
        <w:tc>
          <w:tcPr>
            <w:tcW w:w="850" w:type="dxa"/>
            <w:noWrap/>
          </w:tcPr>
          <w:p w14:paraId="4E2605D4" w14:textId="24B03CFA" w:rsidR="00076EF2" w:rsidRPr="009E3FC8"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tcPr>
          <w:p w14:paraId="23BA862F" w14:textId="18201B77"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tcPr>
          <w:p w14:paraId="45BA8FB1" w14:textId="22CA5323"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hint="eastAsia"/>
                <w:color w:val="000000"/>
                <w:sz w:val="20"/>
              </w:rPr>
            </w:pPr>
            <w:r w:rsidRPr="009E3FC8">
              <w:rPr>
                <w:rFonts w:eastAsia="DengXian"/>
                <w:color w:val="000000"/>
                <w:sz w:val="20"/>
              </w:rPr>
              <w:t>Data Cost</w:t>
            </w:r>
          </w:p>
        </w:tc>
        <w:tc>
          <w:tcPr>
            <w:tcW w:w="1843" w:type="dxa"/>
            <w:noWrap/>
          </w:tcPr>
          <w:p w14:paraId="2127523E" w14:textId="46E43451"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076EF2" w:rsidRPr="009E3FC8" w:rsidRDefault="00076EF2" w:rsidP="00076EF2">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hideMark/>
          </w:tcPr>
          <w:p w14:paraId="407AE71D" w14:textId="7CBD073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hideMark/>
          </w:tcPr>
          <w:p w14:paraId="460107F2" w14:textId="24BE978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1843" w:type="dxa"/>
            <w:noWrap/>
            <w:hideMark/>
          </w:tcPr>
          <w:p w14:paraId="309AA289" w14:textId="60C5B98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076EF2" w:rsidRPr="009E3FC8" w:rsidRDefault="00076EF2" w:rsidP="00076EF2">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hideMark/>
          </w:tcPr>
          <w:p w14:paraId="2495065A" w14:textId="7BC1507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421637F" w14:textId="259A78DA"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1843" w:type="dxa"/>
            <w:noWrap/>
            <w:hideMark/>
          </w:tcPr>
          <w:p w14:paraId="0FF2A67A" w14:textId="7328AA0D"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076EF2" w:rsidRPr="009E3FC8" w:rsidRDefault="00076EF2" w:rsidP="00076EF2">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hideMark/>
          </w:tcPr>
          <w:p w14:paraId="7361C0D5" w14:textId="38405D1A"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82F90FC" w14:textId="2FD5AEE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hideMark/>
          </w:tcPr>
          <w:p w14:paraId="23D9D2B7" w14:textId="1EE708B9"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076EF2" w:rsidRDefault="00076EF2" w:rsidP="00076EF2">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076EF2">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2268" w:type="dxa"/>
            <w:noWrap/>
            <w:hideMark/>
          </w:tcPr>
          <w:p w14:paraId="1F429C9C" w14:textId="77777777" w:rsidR="00076EF2"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hideMark/>
          </w:tcPr>
          <w:p w14:paraId="3E1FB774" w14:textId="5CAFF946"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No data storage requirements</w:t>
            </w:r>
          </w:p>
        </w:tc>
        <w:tc>
          <w:tcPr>
            <w:tcW w:w="1843" w:type="dxa"/>
            <w:noWrap/>
            <w:hideMark/>
          </w:tcPr>
          <w:p w14:paraId="61CDC06B" w14:textId="05A7778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1D6FE6D8" w:rsidR="000F1A0B" w:rsidRPr="00F3501A" w:rsidRDefault="000F1A0B" w:rsidP="000F1A0B">
      <w:pPr>
        <w:pStyle w:val="Caption"/>
        <w:keepNext/>
        <w:rPr>
          <w:b w:val="0"/>
          <w:bCs/>
          <w:sz w:val="20"/>
        </w:rPr>
      </w:pPr>
      <w:bookmarkStart w:id="31"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0BFC9AC1"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rather than hundreds of stations</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20AD8CFD" w:rsidR="00C02A2F" w:rsidRPr="00CA6EC8" w:rsidRDefault="00B2362E" w:rsidP="00CA6EC8">
      <w:pPr>
        <w:pStyle w:val="MainText"/>
      </w:pPr>
      <w:r w:rsidRPr="00CA6EC8">
        <w:t>In summary, AFPD-DTW 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 baseline model</w:t>
      </w:r>
      <w:r w:rsidRPr="00CA6EC8">
        <w:t xml:space="preserve">. By leveraging satellite </w:t>
      </w:r>
      <w:r w:rsidR="000B0A82">
        <w:t xml:space="preserve">diurnal </w:t>
      </w:r>
      <w:r w:rsidRPr="00CA6EC8">
        <w:t xml:space="preserve">C/N0 </w:t>
      </w:r>
      <w:r w:rsidR="00B42A74">
        <w:t>difference</w:t>
      </w:r>
      <w:r w:rsidRPr="00CA6EC8">
        <w:t xml:space="preserve">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0DC45A0D" w:rsidR="00A12AE7" w:rsidRPr="00CA6EC8" w:rsidRDefault="00695ADA" w:rsidP="00CA6EC8">
      <w:pPr>
        <w:pStyle w:val="MainText"/>
        <w:ind w:firstLine="0"/>
      </w:pPr>
      <w:r w:rsidRPr="00CA6EC8">
        <w:t>This paper introduced AFPD-DTW, a novel method for detecting GPS flex power events. By leveraging satellite C/N0 diurnal patterns and implementing the DTW algorithm,</w:t>
      </w:r>
      <w:r w:rsidR="00A13FA4">
        <w:rPr>
          <w:rFonts w:hint="eastAsia"/>
        </w:rPr>
        <w:t xml:space="preserve"> t</w:t>
      </w:r>
      <w:r w:rsidRPr="00CA6EC8">
        <w:t xml:space="preserve">he method demonstrates exceptional detection capability for both step lift and overall lift patterns, maintaining robust performance even with significant noise. </w:t>
      </w:r>
      <w:r w:rsidR="00877AF0" w:rsidRPr="00877AF0">
        <w:rPr>
          <w:rFonts w:hint="eastAsia"/>
        </w:rPr>
        <w:t>U</w:t>
      </w:r>
      <w:r w:rsidR="00877AF0" w:rsidRPr="00877AF0">
        <w:t>nlike differential approaches that rely on station-specific baseline models built from historical data, AFPD-DTW requires no prior model training, which makes it naturally transferable across constellations and frequencies.</w:t>
      </w:r>
      <w:r w:rsidR="003B2F57">
        <w:t xml:space="preserve"> </w:t>
      </w:r>
      <w:r w:rsidRPr="00CA6EC8">
        <w:t>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w:t>
      </w:r>
      <w:r w:rsidR="00FA57EE" w:rsidRPr="00FA57EE">
        <w:t xml:space="preserve">Comprehensive experiments corroborate these advantages: AFPD-DTW correctly identifies both </w:t>
      </w:r>
      <w:r w:rsidR="00FA57EE" w:rsidRPr="005D53CE">
        <w:t>step and overall lift patterns, generalizes to multi-frequency, multi-GNSS settings, and reveals events missed</w:t>
      </w:r>
      <w:r w:rsidR="00FA57EE" w:rsidRPr="00FA57EE">
        <w:t xml:space="preserve"> by previous methods.</w:t>
      </w:r>
    </w:p>
    <w:p w14:paraId="5AA0982D" w14:textId="2D26B55F" w:rsidR="00D075DC" w:rsidRPr="004C519C" w:rsidRDefault="00F670E2" w:rsidP="00D2221D">
      <w:pPr>
        <w:pStyle w:val="Heading1"/>
      </w:pPr>
      <w:r w:rsidRPr="004C519C">
        <w:rPr>
          <w:rFonts w:hint="eastAsia"/>
        </w:rPr>
        <w:lastRenderedPageBreak/>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proofErr w:type="spellStart"/>
      <w:r w:rsidRPr="003B6027">
        <w:rPr>
          <w:rFonts w:eastAsiaTheme="minorEastAsia"/>
          <w:sz w:val="20"/>
          <w:lang w:val="en-US"/>
        </w:rPr>
        <w:t>Esenbuğa</w:t>
      </w:r>
      <w:proofErr w:type="spellEnd"/>
      <w:r w:rsidRPr="003B6027">
        <w:rPr>
          <w:rFonts w:eastAsiaTheme="minorEastAsia"/>
          <w:sz w:val="20"/>
          <w:lang w:val="en-US"/>
        </w:rPr>
        <w:t xml:space="preserve"> ÖG, </w:t>
      </w:r>
      <w:proofErr w:type="spellStart"/>
      <w:r w:rsidRPr="003B6027">
        <w:rPr>
          <w:rFonts w:eastAsiaTheme="minorEastAsia"/>
          <w:sz w:val="20"/>
          <w:lang w:val="en-US"/>
        </w:rPr>
        <w:t>Hauschild</w:t>
      </w:r>
      <w:proofErr w:type="spellEnd"/>
      <w:r w:rsidRPr="003B6027">
        <w:rPr>
          <w:rFonts w:eastAsiaTheme="minorEastAsia"/>
          <w:sz w:val="20"/>
          <w:lang w:val="en-US"/>
        </w:rPr>
        <w:t xml:space="preserve"> A (2020) Impact of flex power on GPS Block IIF differential code biases. GPS </w:t>
      </w:r>
      <w:proofErr w:type="spellStart"/>
      <w:r w:rsidRPr="003B6027">
        <w:rPr>
          <w:rFonts w:eastAsiaTheme="minorEastAsia"/>
          <w:sz w:val="20"/>
          <w:lang w:val="en-US"/>
        </w:rPr>
        <w:t>Solut</w:t>
      </w:r>
      <w:proofErr w:type="spellEnd"/>
      <w:r w:rsidRPr="003B6027">
        <w:rPr>
          <w:rFonts w:eastAsiaTheme="minorEastAsia"/>
          <w:sz w:val="20"/>
          <w:lang w:val="en-US"/>
        </w:rPr>
        <w:t xml:space="preserve"> 24(4):91. https://doi.org/10.1007/s10291-020-00996-x</w:t>
      </w:r>
    </w:p>
    <w:p w14:paraId="7DDA84C7" w14:textId="77777777" w:rsidR="003B6027" w:rsidRPr="003B6027" w:rsidRDefault="003B6027" w:rsidP="003B6027">
      <w:pPr>
        <w:pStyle w:val="Bibliography"/>
        <w:rPr>
          <w:rFonts w:eastAsiaTheme="minorEastAsia"/>
          <w:sz w:val="20"/>
          <w:lang w:val="en-US"/>
        </w:rPr>
      </w:pPr>
      <w:proofErr w:type="spellStart"/>
      <w:r w:rsidRPr="003B6027">
        <w:rPr>
          <w:rFonts w:eastAsiaTheme="minorEastAsia"/>
          <w:sz w:val="20"/>
          <w:lang w:val="en-US"/>
        </w:rPr>
        <w:t>Esenbuga</w:t>
      </w:r>
      <w:proofErr w:type="spellEnd"/>
      <w:r w:rsidRPr="003B6027">
        <w:rPr>
          <w:rFonts w:eastAsiaTheme="minorEastAsia"/>
          <w:sz w:val="20"/>
          <w:lang w:val="en-US"/>
        </w:rPr>
        <w:t xml:space="preserve"> ÖG, </w:t>
      </w:r>
      <w:proofErr w:type="spellStart"/>
      <w:r w:rsidRPr="003B6027">
        <w:rPr>
          <w:rFonts w:eastAsiaTheme="minorEastAsia"/>
          <w:sz w:val="20"/>
          <w:lang w:val="en-US"/>
        </w:rPr>
        <w:t>Hauschild</w:t>
      </w:r>
      <w:proofErr w:type="spellEnd"/>
      <w:r w:rsidRPr="003B6027">
        <w:rPr>
          <w:rFonts w:eastAsiaTheme="minorEastAsia"/>
          <w:sz w:val="20"/>
          <w:lang w:val="en-US"/>
        </w:rPr>
        <w:t xml:space="preserve"> A, </w:t>
      </w:r>
      <w:proofErr w:type="spellStart"/>
      <w:r w:rsidRPr="003B6027">
        <w:rPr>
          <w:rFonts w:eastAsiaTheme="minorEastAsia"/>
          <w:sz w:val="20"/>
          <w:lang w:val="en-US"/>
        </w:rPr>
        <w:t>Steigenberger</w:t>
      </w:r>
      <w:proofErr w:type="spellEnd"/>
      <w:r w:rsidRPr="003B6027">
        <w:rPr>
          <w:rFonts w:eastAsiaTheme="minorEastAsia"/>
          <w:sz w:val="20"/>
          <w:lang w:val="en-US"/>
        </w:rPr>
        <w:t xml:space="preserve">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proofErr w:type="spellStart"/>
      <w:r w:rsidRPr="003B6027">
        <w:rPr>
          <w:rFonts w:eastAsiaTheme="minorEastAsia"/>
          <w:sz w:val="20"/>
          <w:lang w:val="en-US"/>
        </w:rPr>
        <w:t>Esenbuğa</w:t>
      </w:r>
      <w:proofErr w:type="spellEnd"/>
      <w:r w:rsidRPr="003B6027">
        <w:rPr>
          <w:rFonts w:eastAsiaTheme="minorEastAsia"/>
          <w:sz w:val="20"/>
          <w:lang w:val="en-US"/>
        </w:rPr>
        <w:t xml:space="preserve"> ÖG, </w:t>
      </w:r>
      <w:proofErr w:type="spellStart"/>
      <w:r w:rsidRPr="003B6027">
        <w:rPr>
          <w:rFonts w:eastAsiaTheme="minorEastAsia"/>
          <w:sz w:val="20"/>
          <w:lang w:val="en-US"/>
        </w:rPr>
        <w:t>Hauschild</w:t>
      </w:r>
      <w:proofErr w:type="spellEnd"/>
      <w:r w:rsidRPr="003B6027">
        <w:rPr>
          <w:rFonts w:eastAsiaTheme="minorEastAsia"/>
          <w:sz w:val="20"/>
          <w:lang w:val="en-US"/>
        </w:rPr>
        <w:t xml:space="preserve"> A, </w:t>
      </w:r>
      <w:proofErr w:type="spellStart"/>
      <w:r w:rsidRPr="003B6027">
        <w:rPr>
          <w:rFonts w:eastAsiaTheme="minorEastAsia"/>
          <w:sz w:val="20"/>
          <w:lang w:val="en-US"/>
        </w:rPr>
        <w:t>Steigenberger</w:t>
      </w:r>
      <w:proofErr w:type="spellEnd"/>
      <w:r w:rsidRPr="003B6027">
        <w:rPr>
          <w:rFonts w:eastAsiaTheme="minorEastAsia"/>
          <w:sz w:val="20"/>
          <w:lang w:val="en-US"/>
        </w:rPr>
        <w:t xml:space="preserve"> P (2023) Recent flex power changes. GPS </w:t>
      </w:r>
      <w:proofErr w:type="spellStart"/>
      <w:r w:rsidRPr="003B6027">
        <w:rPr>
          <w:rFonts w:eastAsiaTheme="minorEastAsia"/>
          <w:sz w:val="20"/>
          <w:lang w:val="en-US"/>
        </w:rPr>
        <w:t>Solut</w:t>
      </w:r>
      <w:proofErr w:type="spellEnd"/>
      <w:r w:rsidRPr="003B6027">
        <w:rPr>
          <w:rFonts w:eastAsiaTheme="minorEastAsia"/>
          <w:sz w:val="20"/>
          <w:lang w:val="en-US"/>
        </w:rPr>
        <w:t xml:space="preserve">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Han Q, Zhu KJ, Fu Y, Zhou T (2019) Monitoring and assessment of GPS signals during US attacking on Syria. J </w:t>
      </w:r>
      <w:proofErr w:type="spellStart"/>
      <w:r w:rsidRPr="003B6027">
        <w:rPr>
          <w:rFonts w:eastAsiaTheme="minorEastAsia"/>
          <w:sz w:val="20"/>
          <w:lang w:val="en-US"/>
        </w:rPr>
        <w:t>Navig</w:t>
      </w:r>
      <w:proofErr w:type="spellEnd"/>
      <w:r w:rsidRPr="003B6027">
        <w:rPr>
          <w:rFonts w:eastAsiaTheme="minorEastAsia"/>
          <w:sz w:val="20"/>
          <w:lang w:val="en-US"/>
        </w:rPr>
        <w:t xml:space="preserve">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w:t>
      </w:r>
      <w:proofErr w:type="spellStart"/>
      <w:r w:rsidRPr="003B6027">
        <w:rPr>
          <w:rFonts w:eastAsiaTheme="minorEastAsia"/>
          <w:sz w:val="20"/>
          <w:lang w:val="en-US"/>
        </w:rPr>
        <w:t>Banos</w:t>
      </w:r>
      <w:proofErr w:type="spellEnd"/>
      <w:r w:rsidRPr="003B6027">
        <w:rPr>
          <w:rFonts w:eastAsiaTheme="minorEastAsia"/>
          <w:sz w:val="20"/>
          <w:lang w:val="en-US"/>
        </w:rPr>
        <w:t xml:space="preserve"> D, </w:t>
      </w:r>
      <w:proofErr w:type="spellStart"/>
      <w:r w:rsidRPr="003B6027">
        <w:rPr>
          <w:rFonts w:eastAsiaTheme="minorEastAsia"/>
          <w:sz w:val="20"/>
          <w:lang w:val="en-US"/>
        </w:rPr>
        <w:t>Perello-Gisbert</w:t>
      </w:r>
      <w:proofErr w:type="spellEnd"/>
      <w:r w:rsidRPr="003B6027">
        <w:rPr>
          <w:rFonts w:eastAsiaTheme="minorEastAsia"/>
          <w:sz w:val="20"/>
          <w:lang w:val="en-US"/>
        </w:rPr>
        <w:t xml:space="preserve"> JV, </w:t>
      </w:r>
      <w:proofErr w:type="spellStart"/>
      <w:r w:rsidRPr="003B6027">
        <w:rPr>
          <w:rFonts w:eastAsiaTheme="minorEastAsia"/>
          <w:sz w:val="20"/>
          <w:lang w:val="en-US"/>
        </w:rPr>
        <w:t>Crisci</w:t>
      </w:r>
      <w:proofErr w:type="spellEnd"/>
      <w:r w:rsidRPr="003B6027">
        <w:rPr>
          <w:rFonts w:eastAsiaTheme="minorEastAsia"/>
          <w:sz w:val="20"/>
          <w:lang w:val="en-US"/>
        </w:rPr>
        <w:t xml:space="preserve">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Liu T, Chen Q, Chen H, Jiang W, Song C, Zhou X (2024) Characteristics of Beidou-2 flex power and its impact on precise point positioning with ambiguity resolution. GPS </w:t>
      </w:r>
      <w:proofErr w:type="spellStart"/>
      <w:r w:rsidRPr="003B6027">
        <w:rPr>
          <w:rFonts w:eastAsiaTheme="minorEastAsia"/>
          <w:sz w:val="20"/>
          <w:lang w:val="en-US"/>
        </w:rPr>
        <w:t>Solut</w:t>
      </w:r>
      <w:proofErr w:type="spellEnd"/>
      <w:r w:rsidRPr="003B6027">
        <w:rPr>
          <w:rFonts w:eastAsiaTheme="minorEastAsia"/>
          <w:sz w:val="20"/>
          <w:lang w:val="en-US"/>
        </w:rPr>
        <w:t xml:space="preserve">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McKague DS, </w:t>
      </w:r>
      <w:proofErr w:type="spellStart"/>
      <w:r w:rsidRPr="003B6027">
        <w:rPr>
          <w:rFonts w:eastAsiaTheme="minorEastAsia"/>
          <w:sz w:val="20"/>
          <w:lang w:val="en-US"/>
        </w:rPr>
        <w:t>Ruf</w:t>
      </w:r>
      <w:proofErr w:type="spellEnd"/>
      <w:r w:rsidRPr="003B6027">
        <w:rPr>
          <w:rFonts w:eastAsiaTheme="minorEastAsia"/>
          <w:sz w:val="20"/>
          <w:lang w:val="en-US"/>
        </w:rPr>
        <w:t xml:space="preserve">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Meng G, Ge H, Li B (2024) A real-time detection method for GPS flex power. GPS </w:t>
      </w:r>
      <w:proofErr w:type="spellStart"/>
      <w:r w:rsidRPr="003B6027">
        <w:rPr>
          <w:rFonts w:eastAsiaTheme="minorEastAsia"/>
          <w:sz w:val="20"/>
          <w:lang w:val="en-US"/>
        </w:rPr>
        <w:t>Solut</w:t>
      </w:r>
      <w:proofErr w:type="spellEnd"/>
      <w:r w:rsidRPr="003B6027">
        <w:rPr>
          <w:rFonts w:eastAsiaTheme="minorEastAsia"/>
          <w:sz w:val="20"/>
          <w:lang w:val="en-US"/>
        </w:rPr>
        <w:t xml:space="preserve">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 xml:space="preserve">Said F, </w:t>
      </w:r>
      <w:proofErr w:type="spellStart"/>
      <w:r w:rsidRPr="003B6027">
        <w:rPr>
          <w:rFonts w:eastAsiaTheme="minorEastAsia"/>
          <w:sz w:val="20"/>
          <w:lang w:val="en-US"/>
        </w:rPr>
        <w:t>Jelenak</w:t>
      </w:r>
      <w:proofErr w:type="spellEnd"/>
      <w:r w:rsidRPr="003B6027">
        <w:rPr>
          <w:rFonts w:eastAsiaTheme="minorEastAsia"/>
          <w:sz w:val="20"/>
          <w:lang w:val="en-US"/>
        </w:rPr>
        <w:t xml:space="preserve"> Z, Park J, Chang PS (2022) The NOAA Track-Wise Wind Retrieval Algorithm and Product Assessment for </w:t>
      </w:r>
      <w:proofErr w:type="spellStart"/>
      <w:r w:rsidRPr="003B6027">
        <w:rPr>
          <w:rFonts w:eastAsiaTheme="minorEastAsia"/>
          <w:sz w:val="20"/>
          <w:lang w:val="en-US"/>
        </w:rPr>
        <w:t>CyGNSS</w:t>
      </w:r>
      <w:proofErr w:type="spellEnd"/>
      <w:r w:rsidRPr="003B6027">
        <w:rPr>
          <w:rFonts w:eastAsiaTheme="minorEastAsia"/>
          <w:sz w:val="20"/>
          <w:lang w:val="en-US"/>
        </w:rPr>
        <w:t xml:space="preserve">. IEEE Trans </w:t>
      </w:r>
      <w:proofErr w:type="spellStart"/>
      <w:r w:rsidRPr="003B6027">
        <w:rPr>
          <w:rFonts w:eastAsiaTheme="minorEastAsia"/>
          <w:sz w:val="20"/>
          <w:lang w:val="en-US"/>
        </w:rPr>
        <w:t>Geosci</w:t>
      </w:r>
      <w:proofErr w:type="spellEnd"/>
      <w:r w:rsidRPr="003B6027">
        <w:rPr>
          <w:rFonts w:eastAsiaTheme="minorEastAsia"/>
          <w:sz w:val="20"/>
          <w:lang w:val="en-US"/>
        </w:rPr>
        <w:t xml:space="preserve"> Remote Sensing 60:1–24. https://doi.org/10.1109/TGRS.2021.3087426</w:t>
      </w:r>
    </w:p>
    <w:p w14:paraId="503DD761" w14:textId="77777777" w:rsidR="003B6027" w:rsidRPr="003B6027" w:rsidRDefault="003B6027" w:rsidP="003B6027">
      <w:pPr>
        <w:pStyle w:val="Bibliography"/>
        <w:rPr>
          <w:rFonts w:eastAsiaTheme="minorEastAsia"/>
          <w:sz w:val="20"/>
          <w:lang w:val="en-US"/>
        </w:rPr>
      </w:pPr>
      <w:proofErr w:type="spellStart"/>
      <w:r w:rsidRPr="003B6027">
        <w:rPr>
          <w:rFonts w:eastAsiaTheme="minorEastAsia"/>
          <w:sz w:val="20"/>
          <w:lang w:val="en-US"/>
        </w:rPr>
        <w:t>Steigenberger</w:t>
      </w:r>
      <w:proofErr w:type="spellEnd"/>
      <w:r w:rsidRPr="003B6027">
        <w:rPr>
          <w:rFonts w:eastAsiaTheme="minorEastAsia"/>
          <w:sz w:val="20"/>
          <w:lang w:val="en-US"/>
        </w:rPr>
        <w:t xml:space="preserve"> P, </w:t>
      </w:r>
      <w:proofErr w:type="spellStart"/>
      <w:r w:rsidRPr="003B6027">
        <w:rPr>
          <w:rFonts w:eastAsiaTheme="minorEastAsia"/>
          <w:sz w:val="20"/>
          <w:lang w:val="en-US"/>
        </w:rPr>
        <w:t>Thölert</w:t>
      </w:r>
      <w:proofErr w:type="spellEnd"/>
      <w:r w:rsidRPr="003B6027">
        <w:rPr>
          <w:rFonts w:eastAsiaTheme="minorEastAsia"/>
          <w:sz w:val="20"/>
          <w:lang w:val="en-US"/>
        </w:rPr>
        <w:t xml:space="preserve"> S, </w:t>
      </w:r>
      <w:proofErr w:type="spellStart"/>
      <w:r w:rsidRPr="003B6027">
        <w:rPr>
          <w:rFonts w:eastAsiaTheme="minorEastAsia"/>
          <w:sz w:val="20"/>
          <w:lang w:val="en-US"/>
        </w:rPr>
        <w:t>Montenbruck</w:t>
      </w:r>
      <w:proofErr w:type="spellEnd"/>
      <w:r w:rsidRPr="003B6027">
        <w:rPr>
          <w:rFonts w:eastAsiaTheme="minorEastAsia"/>
          <w:sz w:val="20"/>
          <w:lang w:val="en-US"/>
        </w:rPr>
        <w:t xml:space="preserve"> O (2019) Flex power on GPS Block IIR-M and IIF. GPS </w:t>
      </w:r>
      <w:proofErr w:type="spellStart"/>
      <w:r w:rsidRPr="003B6027">
        <w:rPr>
          <w:rFonts w:eastAsiaTheme="minorEastAsia"/>
          <w:sz w:val="20"/>
          <w:lang w:val="en-US"/>
        </w:rPr>
        <w:t>Solut</w:t>
      </w:r>
      <w:proofErr w:type="spellEnd"/>
      <w:r w:rsidRPr="003B6027">
        <w:rPr>
          <w:rFonts w:eastAsiaTheme="minorEastAsia"/>
          <w:sz w:val="20"/>
          <w:lang w:val="en-US"/>
        </w:rPr>
        <w:t xml:space="preserve">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Tang X, Yuan M, Wang F (2022) Analysis of GPS P(Y) signal power enhancement based on the observations with a semi-codeless receiver. </w:t>
      </w:r>
      <w:proofErr w:type="spellStart"/>
      <w:r w:rsidRPr="003B6027">
        <w:rPr>
          <w:rFonts w:eastAsiaTheme="minorEastAsia"/>
          <w:sz w:val="20"/>
          <w:lang w:val="en-US"/>
        </w:rPr>
        <w:t>Satell</w:t>
      </w:r>
      <w:proofErr w:type="spellEnd"/>
      <w:r w:rsidRPr="003B6027">
        <w:rPr>
          <w:rFonts w:eastAsiaTheme="minorEastAsia"/>
          <w:sz w:val="20"/>
          <w:lang w:val="en-US"/>
        </w:rPr>
        <w:t xml:space="preserve"> </w:t>
      </w:r>
      <w:proofErr w:type="spellStart"/>
      <w:r w:rsidRPr="003B6027">
        <w:rPr>
          <w:rFonts w:eastAsiaTheme="minorEastAsia"/>
          <w:sz w:val="20"/>
          <w:lang w:val="en-US"/>
        </w:rPr>
        <w:t>Navig</w:t>
      </w:r>
      <w:proofErr w:type="spellEnd"/>
      <w:r w:rsidRPr="003B6027">
        <w:rPr>
          <w:rFonts w:eastAsiaTheme="minorEastAsia"/>
          <w:sz w:val="20"/>
          <w:lang w:val="en-US"/>
        </w:rPr>
        <w:t xml:space="preserve"> 3(1):26. https://doi.org/10.1186/s43020-022-00087-x</w:t>
      </w:r>
    </w:p>
    <w:p w14:paraId="15A75AD2" w14:textId="77777777" w:rsidR="003B6027" w:rsidRPr="003B6027" w:rsidRDefault="003B6027" w:rsidP="003B6027">
      <w:pPr>
        <w:pStyle w:val="Bibliography"/>
        <w:rPr>
          <w:rFonts w:eastAsiaTheme="minorEastAsia"/>
          <w:sz w:val="20"/>
          <w:lang w:val="en-US"/>
        </w:rPr>
      </w:pPr>
      <w:proofErr w:type="spellStart"/>
      <w:r w:rsidRPr="003B6027">
        <w:rPr>
          <w:rFonts w:eastAsiaTheme="minorEastAsia"/>
          <w:sz w:val="20"/>
          <w:lang w:val="en-US"/>
        </w:rPr>
        <w:t>Thoelert</w:t>
      </w:r>
      <w:proofErr w:type="spellEnd"/>
      <w:r w:rsidRPr="003B6027">
        <w:rPr>
          <w:rFonts w:eastAsiaTheme="minorEastAsia"/>
          <w:sz w:val="20"/>
          <w:lang w:val="en-US"/>
        </w:rPr>
        <w:t xml:space="preserve"> S, </w:t>
      </w:r>
      <w:proofErr w:type="spellStart"/>
      <w:r w:rsidRPr="003B6027">
        <w:rPr>
          <w:rFonts w:eastAsiaTheme="minorEastAsia"/>
          <w:sz w:val="20"/>
          <w:lang w:val="en-US"/>
        </w:rPr>
        <w:t>Hauschild</w:t>
      </w:r>
      <w:proofErr w:type="spellEnd"/>
      <w:r w:rsidRPr="003B6027">
        <w:rPr>
          <w:rFonts w:eastAsiaTheme="minorEastAsia"/>
          <w:sz w:val="20"/>
          <w:lang w:val="en-US"/>
        </w:rPr>
        <w:t xml:space="preserve"> A, </w:t>
      </w:r>
      <w:proofErr w:type="spellStart"/>
      <w:r w:rsidRPr="003B6027">
        <w:rPr>
          <w:rFonts w:eastAsiaTheme="minorEastAsia"/>
          <w:sz w:val="20"/>
          <w:lang w:val="en-US"/>
        </w:rPr>
        <w:t>Steigenberger</w:t>
      </w:r>
      <w:proofErr w:type="spellEnd"/>
      <w:r w:rsidRPr="003B6027">
        <w:rPr>
          <w:rFonts w:eastAsiaTheme="minorEastAsia"/>
          <w:sz w:val="20"/>
          <w:lang w:val="en-US"/>
        </w:rPr>
        <w:t xml:space="preserve"> P, Langley RB, </w:t>
      </w:r>
      <w:proofErr w:type="spellStart"/>
      <w:r w:rsidRPr="003B6027">
        <w:rPr>
          <w:rFonts w:eastAsiaTheme="minorEastAsia"/>
          <w:sz w:val="20"/>
          <w:lang w:val="en-US"/>
        </w:rPr>
        <w:t>Antreich</w:t>
      </w:r>
      <w:proofErr w:type="spellEnd"/>
      <w:r w:rsidRPr="003B6027">
        <w:rPr>
          <w:rFonts w:eastAsiaTheme="minorEastAsia"/>
          <w:sz w:val="20"/>
          <w:lang w:val="en-US"/>
        </w:rPr>
        <w:t xml:space="preserve"> F (2018) GPS IIR-M L1 Transmit Power Redistribution: Analysis of GNSS Receiver and High-Gain Antenna Data: GPS IIR-M L1 Transmit Power Redistribution. J Inst </w:t>
      </w:r>
      <w:proofErr w:type="spellStart"/>
      <w:r w:rsidRPr="003B6027">
        <w:rPr>
          <w:rFonts w:eastAsiaTheme="minorEastAsia"/>
          <w:sz w:val="20"/>
          <w:lang w:val="en-US"/>
        </w:rPr>
        <w:t>Navig</w:t>
      </w:r>
      <w:proofErr w:type="spellEnd"/>
      <w:r w:rsidRPr="003B6027">
        <w:rPr>
          <w:rFonts w:eastAsiaTheme="minorEastAsia"/>
          <w:sz w:val="20"/>
          <w:lang w:val="en-US"/>
        </w:rPr>
        <w:t xml:space="preserve">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Wang T, </w:t>
      </w:r>
      <w:proofErr w:type="spellStart"/>
      <w:r w:rsidRPr="003B6027">
        <w:rPr>
          <w:rFonts w:eastAsiaTheme="minorEastAsia"/>
          <w:sz w:val="20"/>
          <w:lang w:val="en-US"/>
        </w:rPr>
        <w:t>Ruf</w:t>
      </w:r>
      <w:proofErr w:type="spellEnd"/>
      <w:r w:rsidRPr="003B6027">
        <w:rPr>
          <w:rFonts w:eastAsiaTheme="minorEastAsia"/>
          <w:sz w:val="20"/>
          <w:lang w:val="en-US"/>
        </w:rPr>
        <w:t xml:space="preserve">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Wang T, </w:t>
      </w:r>
      <w:proofErr w:type="spellStart"/>
      <w:r w:rsidRPr="003B6027">
        <w:rPr>
          <w:rFonts w:eastAsiaTheme="minorEastAsia"/>
          <w:sz w:val="20"/>
          <w:lang w:val="en-US"/>
        </w:rPr>
        <w:t>Ruf</w:t>
      </w:r>
      <w:proofErr w:type="spellEnd"/>
      <w:r w:rsidRPr="003B6027">
        <w:rPr>
          <w:rFonts w:eastAsiaTheme="minorEastAsia"/>
          <w:sz w:val="20"/>
          <w:lang w:val="en-US"/>
        </w:rPr>
        <w:t xml:space="preserve">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Wang T, </w:t>
      </w:r>
      <w:proofErr w:type="spellStart"/>
      <w:r w:rsidRPr="003B6027">
        <w:rPr>
          <w:rFonts w:eastAsiaTheme="minorEastAsia"/>
          <w:sz w:val="20"/>
          <w:lang w:val="en-US"/>
        </w:rPr>
        <w:t>Ruf</w:t>
      </w:r>
      <w:proofErr w:type="spellEnd"/>
      <w:r w:rsidRPr="003B6027">
        <w:rPr>
          <w:rFonts w:eastAsiaTheme="minorEastAsia"/>
          <w:sz w:val="20"/>
          <w:lang w:val="en-US"/>
        </w:rPr>
        <w:t xml:space="preserve"> CS, Gleason S, O’Brien AJ, McKague DS, Block BP, Russel A (2022) Dynamic Calibration of GPS Effective Isotropic Radiated Power for GNSS-Reflectometry Earth Remote Sensing. IEEE Trans </w:t>
      </w:r>
      <w:proofErr w:type="spellStart"/>
      <w:r w:rsidRPr="003B6027">
        <w:rPr>
          <w:rFonts w:eastAsiaTheme="minorEastAsia"/>
          <w:sz w:val="20"/>
          <w:lang w:val="en-US"/>
        </w:rPr>
        <w:t>Geosci</w:t>
      </w:r>
      <w:proofErr w:type="spellEnd"/>
      <w:r w:rsidRPr="003B6027">
        <w:rPr>
          <w:rFonts w:eastAsiaTheme="minorEastAsia"/>
          <w:sz w:val="20"/>
          <w:lang w:val="en-US"/>
        </w:rPr>
        <w:t xml:space="preserve">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Wu Z, Li S, Wan H, Ji M, Mao P, </w:t>
      </w:r>
      <w:proofErr w:type="spellStart"/>
      <w:r w:rsidRPr="003B6027">
        <w:rPr>
          <w:rFonts w:eastAsiaTheme="minorEastAsia"/>
          <w:sz w:val="20"/>
          <w:lang w:val="en-US"/>
        </w:rPr>
        <w:t>Xiong</w:t>
      </w:r>
      <w:proofErr w:type="spellEnd"/>
      <w:r w:rsidRPr="003B6027">
        <w:rPr>
          <w:rFonts w:eastAsiaTheme="minorEastAsia"/>
          <w:sz w:val="20"/>
          <w:lang w:val="en-US"/>
        </w:rPr>
        <w:t xml:space="preserve"> S (2024) Effects of BDS flex power on DCB estimation and PPP convergence. GPS </w:t>
      </w:r>
      <w:proofErr w:type="spellStart"/>
      <w:r w:rsidRPr="003B6027">
        <w:rPr>
          <w:rFonts w:eastAsiaTheme="minorEastAsia"/>
          <w:sz w:val="20"/>
          <w:lang w:val="en-US"/>
        </w:rPr>
        <w:t>Solut</w:t>
      </w:r>
      <w:proofErr w:type="spellEnd"/>
      <w:r w:rsidRPr="003B6027">
        <w:rPr>
          <w:rFonts w:eastAsiaTheme="minorEastAsia"/>
          <w:sz w:val="20"/>
          <w:lang w:val="en-US"/>
        </w:rPr>
        <w:t xml:space="preserve">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Xiang Y, Xu Z, Gao Y, Yu W (2020) Understanding long-term variations in GPS differential code biases. GPS </w:t>
      </w:r>
      <w:proofErr w:type="spellStart"/>
      <w:r w:rsidRPr="003B6027">
        <w:rPr>
          <w:rFonts w:eastAsiaTheme="minorEastAsia"/>
          <w:sz w:val="20"/>
          <w:lang w:val="en-US"/>
        </w:rPr>
        <w:t>Solut</w:t>
      </w:r>
      <w:proofErr w:type="spellEnd"/>
      <w:r w:rsidRPr="003B6027">
        <w:rPr>
          <w:rFonts w:eastAsiaTheme="minorEastAsia"/>
          <w:sz w:val="20"/>
          <w:lang w:val="en-US"/>
        </w:rPr>
        <w:t xml:space="preserve">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 xml:space="preserve">Yang X, Liu W, Huang J, Xiao W, Wang F (2022) Real-time monitoring of GPS flex power based on machine learning. GPS </w:t>
      </w:r>
      <w:proofErr w:type="spellStart"/>
      <w:r w:rsidRPr="003B6027">
        <w:rPr>
          <w:rFonts w:eastAsiaTheme="minorEastAsia"/>
          <w:sz w:val="20"/>
          <w:lang w:val="en-US"/>
        </w:rPr>
        <w:t>Solut</w:t>
      </w:r>
      <w:proofErr w:type="spellEnd"/>
      <w:r w:rsidRPr="003B6027">
        <w:rPr>
          <w:rFonts w:eastAsiaTheme="minorEastAsia"/>
          <w:sz w:val="20"/>
          <w:lang w:val="en-US"/>
        </w:rPr>
        <w:t xml:space="preserve">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CED8D" w14:textId="77777777" w:rsidR="0043133A" w:rsidRDefault="0043133A">
      <w:pPr>
        <w:ind w:firstLine="480"/>
      </w:pPr>
      <w:r>
        <w:separator/>
      </w:r>
    </w:p>
  </w:endnote>
  <w:endnote w:type="continuationSeparator" w:id="0">
    <w:p w14:paraId="1C9685B8" w14:textId="77777777" w:rsidR="0043133A" w:rsidRDefault="0043133A">
      <w:pPr>
        <w:ind w:firstLine="480"/>
      </w:pPr>
      <w:r>
        <w:continuationSeparator/>
      </w:r>
    </w:p>
  </w:endnote>
  <w:endnote w:type="continuationNotice" w:id="1">
    <w:p w14:paraId="44384B86" w14:textId="77777777" w:rsidR="0043133A" w:rsidRDefault="0043133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00000000" w:usb2="0001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auto"/>
    <w:pitch w:val="variable"/>
    <w:sig w:usb0="00000000" w:usb1="00000000" w:usb2="0001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D19CB" w14:textId="77777777" w:rsidR="0043133A" w:rsidRDefault="0043133A">
      <w:pPr>
        <w:ind w:firstLine="480"/>
      </w:pPr>
      <w:r>
        <w:separator/>
      </w:r>
    </w:p>
  </w:footnote>
  <w:footnote w:type="continuationSeparator" w:id="0">
    <w:p w14:paraId="3F225C8A" w14:textId="77777777" w:rsidR="0043133A" w:rsidRDefault="0043133A">
      <w:pPr>
        <w:ind w:firstLine="480"/>
      </w:pPr>
      <w:r>
        <w:continuationSeparator/>
      </w:r>
    </w:p>
  </w:footnote>
  <w:footnote w:type="continuationNotice" w:id="1">
    <w:p w14:paraId="04A6A541" w14:textId="77777777" w:rsidR="0043133A" w:rsidRDefault="0043133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D38"/>
    <w:rsid w:val="00002B34"/>
    <w:rsid w:val="00003695"/>
    <w:rsid w:val="000043FF"/>
    <w:rsid w:val="00004593"/>
    <w:rsid w:val="0000497A"/>
    <w:rsid w:val="000049E2"/>
    <w:rsid w:val="000053E6"/>
    <w:rsid w:val="00006843"/>
    <w:rsid w:val="00006D85"/>
    <w:rsid w:val="00006E1E"/>
    <w:rsid w:val="00007479"/>
    <w:rsid w:val="00007C00"/>
    <w:rsid w:val="00007FEF"/>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26DC2"/>
    <w:rsid w:val="00030148"/>
    <w:rsid w:val="00030850"/>
    <w:rsid w:val="00030E03"/>
    <w:rsid w:val="00030E34"/>
    <w:rsid w:val="000314A2"/>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37CEE"/>
    <w:rsid w:val="00040529"/>
    <w:rsid w:val="00040910"/>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6EF2"/>
    <w:rsid w:val="0007755D"/>
    <w:rsid w:val="00077A63"/>
    <w:rsid w:val="000806F8"/>
    <w:rsid w:val="000807D8"/>
    <w:rsid w:val="00081560"/>
    <w:rsid w:val="00081C07"/>
    <w:rsid w:val="000826E3"/>
    <w:rsid w:val="00084B49"/>
    <w:rsid w:val="00084D59"/>
    <w:rsid w:val="00085537"/>
    <w:rsid w:val="00085768"/>
    <w:rsid w:val="00085811"/>
    <w:rsid w:val="0008597E"/>
    <w:rsid w:val="00086B83"/>
    <w:rsid w:val="00087B8C"/>
    <w:rsid w:val="00087F6D"/>
    <w:rsid w:val="00091391"/>
    <w:rsid w:val="000919A5"/>
    <w:rsid w:val="000930BB"/>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34C"/>
    <w:rsid w:val="000B2837"/>
    <w:rsid w:val="000B28E4"/>
    <w:rsid w:val="000B3715"/>
    <w:rsid w:val="000B3FC5"/>
    <w:rsid w:val="000B4D05"/>
    <w:rsid w:val="000B4D65"/>
    <w:rsid w:val="000B537D"/>
    <w:rsid w:val="000B6C42"/>
    <w:rsid w:val="000B6D22"/>
    <w:rsid w:val="000B71AA"/>
    <w:rsid w:val="000C0B89"/>
    <w:rsid w:val="000C127B"/>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4781"/>
    <w:rsid w:val="000F4D6F"/>
    <w:rsid w:val="000F4ED8"/>
    <w:rsid w:val="000F4F0A"/>
    <w:rsid w:val="000F53CD"/>
    <w:rsid w:val="000F5747"/>
    <w:rsid w:val="000F5AF1"/>
    <w:rsid w:val="000F6452"/>
    <w:rsid w:val="000F6509"/>
    <w:rsid w:val="000F78B2"/>
    <w:rsid w:val="00100EFE"/>
    <w:rsid w:val="001018A6"/>
    <w:rsid w:val="00101DFC"/>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F8D"/>
    <w:rsid w:val="0010787F"/>
    <w:rsid w:val="00110AEC"/>
    <w:rsid w:val="00112375"/>
    <w:rsid w:val="00112C26"/>
    <w:rsid w:val="00112D71"/>
    <w:rsid w:val="0011477D"/>
    <w:rsid w:val="00114CFE"/>
    <w:rsid w:val="001152A0"/>
    <w:rsid w:val="001158E8"/>
    <w:rsid w:val="001161EE"/>
    <w:rsid w:val="001162B4"/>
    <w:rsid w:val="00120DB7"/>
    <w:rsid w:val="00120F9D"/>
    <w:rsid w:val="00121309"/>
    <w:rsid w:val="00121508"/>
    <w:rsid w:val="00121519"/>
    <w:rsid w:val="00121E6B"/>
    <w:rsid w:val="00121F01"/>
    <w:rsid w:val="00122AC2"/>
    <w:rsid w:val="00122BDB"/>
    <w:rsid w:val="00123217"/>
    <w:rsid w:val="0012499C"/>
    <w:rsid w:val="00124F16"/>
    <w:rsid w:val="00125390"/>
    <w:rsid w:val="0012544C"/>
    <w:rsid w:val="0012688F"/>
    <w:rsid w:val="00126E65"/>
    <w:rsid w:val="00127FC1"/>
    <w:rsid w:val="0013021B"/>
    <w:rsid w:val="001307B8"/>
    <w:rsid w:val="00130B9C"/>
    <w:rsid w:val="00130F17"/>
    <w:rsid w:val="00131CC1"/>
    <w:rsid w:val="00132AB8"/>
    <w:rsid w:val="00132B17"/>
    <w:rsid w:val="001337EA"/>
    <w:rsid w:val="00133ADE"/>
    <w:rsid w:val="00133EF7"/>
    <w:rsid w:val="001341D1"/>
    <w:rsid w:val="001356FA"/>
    <w:rsid w:val="0014048B"/>
    <w:rsid w:val="00140A43"/>
    <w:rsid w:val="001410F1"/>
    <w:rsid w:val="001419A9"/>
    <w:rsid w:val="00142857"/>
    <w:rsid w:val="00142AEA"/>
    <w:rsid w:val="00142C4F"/>
    <w:rsid w:val="00143252"/>
    <w:rsid w:val="001432FD"/>
    <w:rsid w:val="001434A2"/>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2E84"/>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596F"/>
    <w:rsid w:val="00185E2A"/>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2B9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3E4"/>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493"/>
    <w:rsid w:val="001E6986"/>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7D62"/>
    <w:rsid w:val="002503B7"/>
    <w:rsid w:val="002510AE"/>
    <w:rsid w:val="00251D14"/>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419"/>
    <w:rsid w:val="00257E73"/>
    <w:rsid w:val="0026179D"/>
    <w:rsid w:val="0026191A"/>
    <w:rsid w:val="00261F77"/>
    <w:rsid w:val="00262D98"/>
    <w:rsid w:val="002635BD"/>
    <w:rsid w:val="0026361C"/>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B26A0"/>
    <w:rsid w:val="002B2AE0"/>
    <w:rsid w:val="002B3655"/>
    <w:rsid w:val="002B3728"/>
    <w:rsid w:val="002B39A7"/>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2B8"/>
    <w:rsid w:val="002D1366"/>
    <w:rsid w:val="002D16B8"/>
    <w:rsid w:val="002D1F53"/>
    <w:rsid w:val="002D2094"/>
    <w:rsid w:val="002D2B43"/>
    <w:rsid w:val="002D2D43"/>
    <w:rsid w:val="002D336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223E"/>
    <w:rsid w:val="002E2CD6"/>
    <w:rsid w:val="002E2FD6"/>
    <w:rsid w:val="002E4445"/>
    <w:rsid w:val="002E4890"/>
    <w:rsid w:val="002E5A08"/>
    <w:rsid w:val="002E66BE"/>
    <w:rsid w:val="002E68C0"/>
    <w:rsid w:val="002E6994"/>
    <w:rsid w:val="002E6DE0"/>
    <w:rsid w:val="002E7ABF"/>
    <w:rsid w:val="002F06A6"/>
    <w:rsid w:val="002F06A8"/>
    <w:rsid w:val="002F126C"/>
    <w:rsid w:val="002F1F4A"/>
    <w:rsid w:val="002F2A33"/>
    <w:rsid w:val="002F2C1C"/>
    <w:rsid w:val="002F34F2"/>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F10"/>
    <w:rsid w:val="003109DD"/>
    <w:rsid w:val="00310C43"/>
    <w:rsid w:val="003112D7"/>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4E1"/>
    <w:rsid w:val="00372565"/>
    <w:rsid w:val="0037346A"/>
    <w:rsid w:val="00373651"/>
    <w:rsid w:val="0037365A"/>
    <w:rsid w:val="00373867"/>
    <w:rsid w:val="00373E56"/>
    <w:rsid w:val="003740E7"/>
    <w:rsid w:val="003743A3"/>
    <w:rsid w:val="003759FE"/>
    <w:rsid w:val="00376AC9"/>
    <w:rsid w:val="00376CA5"/>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327"/>
    <w:rsid w:val="003A4EAF"/>
    <w:rsid w:val="003A587B"/>
    <w:rsid w:val="003A6948"/>
    <w:rsid w:val="003A6E39"/>
    <w:rsid w:val="003A71A7"/>
    <w:rsid w:val="003A7DDA"/>
    <w:rsid w:val="003B068A"/>
    <w:rsid w:val="003B0C48"/>
    <w:rsid w:val="003B1F21"/>
    <w:rsid w:val="003B2F57"/>
    <w:rsid w:val="003B3ED7"/>
    <w:rsid w:val="003B54E5"/>
    <w:rsid w:val="003B5912"/>
    <w:rsid w:val="003B5DD7"/>
    <w:rsid w:val="003B600E"/>
    <w:rsid w:val="003B6027"/>
    <w:rsid w:val="003B60A1"/>
    <w:rsid w:val="003B6613"/>
    <w:rsid w:val="003B6DEA"/>
    <w:rsid w:val="003B787E"/>
    <w:rsid w:val="003C02F2"/>
    <w:rsid w:val="003C03FD"/>
    <w:rsid w:val="003C0851"/>
    <w:rsid w:val="003C0A86"/>
    <w:rsid w:val="003C0D5B"/>
    <w:rsid w:val="003C179F"/>
    <w:rsid w:val="003C2A4E"/>
    <w:rsid w:val="003C35C2"/>
    <w:rsid w:val="003C421D"/>
    <w:rsid w:val="003C43A3"/>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4A20"/>
    <w:rsid w:val="003E4EE7"/>
    <w:rsid w:val="003E5AB8"/>
    <w:rsid w:val="003E5B09"/>
    <w:rsid w:val="003E6075"/>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0E6E"/>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B2A"/>
    <w:rsid w:val="00486682"/>
    <w:rsid w:val="0048670D"/>
    <w:rsid w:val="00486BC9"/>
    <w:rsid w:val="00486C67"/>
    <w:rsid w:val="00486DFC"/>
    <w:rsid w:val="00486E92"/>
    <w:rsid w:val="00487934"/>
    <w:rsid w:val="00490106"/>
    <w:rsid w:val="00490E76"/>
    <w:rsid w:val="004923D1"/>
    <w:rsid w:val="004929E2"/>
    <w:rsid w:val="00492F49"/>
    <w:rsid w:val="00495687"/>
    <w:rsid w:val="00495888"/>
    <w:rsid w:val="00495ABD"/>
    <w:rsid w:val="00495B36"/>
    <w:rsid w:val="00496068"/>
    <w:rsid w:val="0049632F"/>
    <w:rsid w:val="0049677E"/>
    <w:rsid w:val="00497725"/>
    <w:rsid w:val="004A0A50"/>
    <w:rsid w:val="004A157C"/>
    <w:rsid w:val="004A219B"/>
    <w:rsid w:val="004A31E9"/>
    <w:rsid w:val="004A3454"/>
    <w:rsid w:val="004A39EE"/>
    <w:rsid w:val="004A44D7"/>
    <w:rsid w:val="004A48DC"/>
    <w:rsid w:val="004A4D4D"/>
    <w:rsid w:val="004A6551"/>
    <w:rsid w:val="004A6A7A"/>
    <w:rsid w:val="004A6ABF"/>
    <w:rsid w:val="004B10BA"/>
    <w:rsid w:val="004B1663"/>
    <w:rsid w:val="004B1F01"/>
    <w:rsid w:val="004B22A0"/>
    <w:rsid w:val="004B24ED"/>
    <w:rsid w:val="004B2552"/>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4DED"/>
    <w:rsid w:val="0051516F"/>
    <w:rsid w:val="00515688"/>
    <w:rsid w:val="00516290"/>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3937"/>
    <w:rsid w:val="0054478A"/>
    <w:rsid w:val="00545BC4"/>
    <w:rsid w:val="005460EB"/>
    <w:rsid w:val="00546C4C"/>
    <w:rsid w:val="0054748F"/>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3F92"/>
    <w:rsid w:val="00566043"/>
    <w:rsid w:val="00566308"/>
    <w:rsid w:val="0056663A"/>
    <w:rsid w:val="00566D71"/>
    <w:rsid w:val="00567237"/>
    <w:rsid w:val="005672BB"/>
    <w:rsid w:val="005673BC"/>
    <w:rsid w:val="00567778"/>
    <w:rsid w:val="00567ADB"/>
    <w:rsid w:val="005722FE"/>
    <w:rsid w:val="00572D8C"/>
    <w:rsid w:val="00572DB5"/>
    <w:rsid w:val="00574ACF"/>
    <w:rsid w:val="00575CBE"/>
    <w:rsid w:val="005765D8"/>
    <w:rsid w:val="0057673A"/>
    <w:rsid w:val="00576C1D"/>
    <w:rsid w:val="00577598"/>
    <w:rsid w:val="00580129"/>
    <w:rsid w:val="005805C2"/>
    <w:rsid w:val="005808DF"/>
    <w:rsid w:val="00580F50"/>
    <w:rsid w:val="005821EF"/>
    <w:rsid w:val="00582CC0"/>
    <w:rsid w:val="005833FF"/>
    <w:rsid w:val="00583549"/>
    <w:rsid w:val="00583BCD"/>
    <w:rsid w:val="00585334"/>
    <w:rsid w:val="00586335"/>
    <w:rsid w:val="00586435"/>
    <w:rsid w:val="00586661"/>
    <w:rsid w:val="00586C1E"/>
    <w:rsid w:val="00586F74"/>
    <w:rsid w:val="00587A6E"/>
    <w:rsid w:val="00587EC8"/>
    <w:rsid w:val="005908F5"/>
    <w:rsid w:val="005909C0"/>
    <w:rsid w:val="0059100E"/>
    <w:rsid w:val="00591330"/>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A7F42"/>
    <w:rsid w:val="005B0125"/>
    <w:rsid w:val="005B0AA4"/>
    <w:rsid w:val="005B169F"/>
    <w:rsid w:val="005B18BD"/>
    <w:rsid w:val="005B2032"/>
    <w:rsid w:val="005B211C"/>
    <w:rsid w:val="005B22F8"/>
    <w:rsid w:val="005B2585"/>
    <w:rsid w:val="005B3204"/>
    <w:rsid w:val="005B36F5"/>
    <w:rsid w:val="005B3736"/>
    <w:rsid w:val="005B4731"/>
    <w:rsid w:val="005B5CB0"/>
    <w:rsid w:val="005B5F0A"/>
    <w:rsid w:val="005B6066"/>
    <w:rsid w:val="005B6759"/>
    <w:rsid w:val="005B688A"/>
    <w:rsid w:val="005B6E1E"/>
    <w:rsid w:val="005B6F55"/>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7B4B"/>
    <w:rsid w:val="005F7C3E"/>
    <w:rsid w:val="006000E5"/>
    <w:rsid w:val="00600134"/>
    <w:rsid w:val="00600B27"/>
    <w:rsid w:val="00600D77"/>
    <w:rsid w:val="00600FE8"/>
    <w:rsid w:val="00601649"/>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02FC"/>
    <w:rsid w:val="00641073"/>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3195"/>
    <w:rsid w:val="0067404E"/>
    <w:rsid w:val="006741BD"/>
    <w:rsid w:val="006742EB"/>
    <w:rsid w:val="00674D24"/>
    <w:rsid w:val="00674F1C"/>
    <w:rsid w:val="00674FF6"/>
    <w:rsid w:val="006754AF"/>
    <w:rsid w:val="00676BFD"/>
    <w:rsid w:val="00676D05"/>
    <w:rsid w:val="00676F22"/>
    <w:rsid w:val="006776FD"/>
    <w:rsid w:val="00680454"/>
    <w:rsid w:val="00681261"/>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81D"/>
    <w:rsid w:val="00694D1A"/>
    <w:rsid w:val="00694F67"/>
    <w:rsid w:val="00695781"/>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03B0"/>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6A99"/>
    <w:rsid w:val="006C7DF8"/>
    <w:rsid w:val="006D099D"/>
    <w:rsid w:val="006D104E"/>
    <w:rsid w:val="006D2269"/>
    <w:rsid w:val="006D2460"/>
    <w:rsid w:val="006D2F1B"/>
    <w:rsid w:val="006D42D4"/>
    <w:rsid w:val="006D43A8"/>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8CE"/>
    <w:rsid w:val="006E4E5A"/>
    <w:rsid w:val="006E4EF7"/>
    <w:rsid w:val="006E6D59"/>
    <w:rsid w:val="006E6E8C"/>
    <w:rsid w:val="006F040F"/>
    <w:rsid w:val="006F14C6"/>
    <w:rsid w:val="006F2308"/>
    <w:rsid w:val="006F25EB"/>
    <w:rsid w:val="006F264E"/>
    <w:rsid w:val="006F2ACF"/>
    <w:rsid w:val="006F2E2D"/>
    <w:rsid w:val="006F3AAB"/>
    <w:rsid w:val="006F3CA5"/>
    <w:rsid w:val="006F3D05"/>
    <w:rsid w:val="006F5283"/>
    <w:rsid w:val="006F5B56"/>
    <w:rsid w:val="006F66B3"/>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5F63"/>
    <w:rsid w:val="0070698A"/>
    <w:rsid w:val="00707A45"/>
    <w:rsid w:val="00710435"/>
    <w:rsid w:val="0071060E"/>
    <w:rsid w:val="00710DBE"/>
    <w:rsid w:val="00711B9E"/>
    <w:rsid w:val="00712042"/>
    <w:rsid w:val="007120A7"/>
    <w:rsid w:val="007126BF"/>
    <w:rsid w:val="00713E12"/>
    <w:rsid w:val="007141DD"/>
    <w:rsid w:val="00714339"/>
    <w:rsid w:val="007146BB"/>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340"/>
    <w:rsid w:val="00763E48"/>
    <w:rsid w:val="0076438E"/>
    <w:rsid w:val="0076486F"/>
    <w:rsid w:val="00764EC4"/>
    <w:rsid w:val="00765059"/>
    <w:rsid w:val="00765566"/>
    <w:rsid w:val="00765AF2"/>
    <w:rsid w:val="00765B9B"/>
    <w:rsid w:val="0076677F"/>
    <w:rsid w:val="00766D62"/>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F0F"/>
    <w:rsid w:val="00773432"/>
    <w:rsid w:val="007736D5"/>
    <w:rsid w:val="00773E01"/>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9E4"/>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9AA"/>
    <w:rsid w:val="0080202A"/>
    <w:rsid w:val="00803F1F"/>
    <w:rsid w:val="0080429B"/>
    <w:rsid w:val="00804317"/>
    <w:rsid w:val="00805561"/>
    <w:rsid w:val="00805A35"/>
    <w:rsid w:val="00805DEC"/>
    <w:rsid w:val="0080612C"/>
    <w:rsid w:val="0080624D"/>
    <w:rsid w:val="0080676C"/>
    <w:rsid w:val="008067FA"/>
    <w:rsid w:val="00806A1D"/>
    <w:rsid w:val="00810603"/>
    <w:rsid w:val="0081060A"/>
    <w:rsid w:val="00810BD2"/>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27BF"/>
    <w:rsid w:val="00823B87"/>
    <w:rsid w:val="00823F5E"/>
    <w:rsid w:val="00825666"/>
    <w:rsid w:val="008259F1"/>
    <w:rsid w:val="00825AA9"/>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ED"/>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7772E"/>
    <w:rsid w:val="00877AF0"/>
    <w:rsid w:val="00880913"/>
    <w:rsid w:val="008817CE"/>
    <w:rsid w:val="00881D29"/>
    <w:rsid w:val="008824BD"/>
    <w:rsid w:val="00882F47"/>
    <w:rsid w:val="0088337F"/>
    <w:rsid w:val="008833CD"/>
    <w:rsid w:val="0088376F"/>
    <w:rsid w:val="00884ADF"/>
    <w:rsid w:val="008851B6"/>
    <w:rsid w:val="00885C6F"/>
    <w:rsid w:val="0088602A"/>
    <w:rsid w:val="00886B15"/>
    <w:rsid w:val="0088704F"/>
    <w:rsid w:val="008879C3"/>
    <w:rsid w:val="00887C9D"/>
    <w:rsid w:val="00887CBA"/>
    <w:rsid w:val="008907CE"/>
    <w:rsid w:val="00890E5F"/>
    <w:rsid w:val="008915BB"/>
    <w:rsid w:val="008916F2"/>
    <w:rsid w:val="00891A4D"/>
    <w:rsid w:val="00892074"/>
    <w:rsid w:val="0089221E"/>
    <w:rsid w:val="0089254B"/>
    <w:rsid w:val="008929EC"/>
    <w:rsid w:val="00892A42"/>
    <w:rsid w:val="00892D59"/>
    <w:rsid w:val="0089301B"/>
    <w:rsid w:val="00893504"/>
    <w:rsid w:val="008947F0"/>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4376"/>
    <w:rsid w:val="008C4AFB"/>
    <w:rsid w:val="008C593B"/>
    <w:rsid w:val="008C5C93"/>
    <w:rsid w:val="008C6541"/>
    <w:rsid w:val="008C6BB2"/>
    <w:rsid w:val="008C76F9"/>
    <w:rsid w:val="008D169C"/>
    <w:rsid w:val="008D17C3"/>
    <w:rsid w:val="008D204C"/>
    <w:rsid w:val="008D2FA1"/>
    <w:rsid w:val="008D35D6"/>
    <w:rsid w:val="008D3DCB"/>
    <w:rsid w:val="008D3F26"/>
    <w:rsid w:val="008D420A"/>
    <w:rsid w:val="008D565E"/>
    <w:rsid w:val="008D5724"/>
    <w:rsid w:val="008D5778"/>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0FA"/>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0F2F"/>
    <w:rsid w:val="009813B1"/>
    <w:rsid w:val="00981B7E"/>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9CE"/>
    <w:rsid w:val="00993EC8"/>
    <w:rsid w:val="009941CA"/>
    <w:rsid w:val="0099448B"/>
    <w:rsid w:val="00994A57"/>
    <w:rsid w:val="00995098"/>
    <w:rsid w:val="009961EC"/>
    <w:rsid w:val="009963F0"/>
    <w:rsid w:val="00996DA8"/>
    <w:rsid w:val="0099700C"/>
    <w:rsid w:val="00997EC8"/>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3AF"/>
    <w:rsid w:val="009E7815"/>
    <w:rsid w:val="009E7E84"/>
    <w:rsid w:val="009F04BF"/>
    <w:rsid w:val="009F2CB3"/>
    <w:rsid w:val="009F3518"/>
    <w:rsid w:val="009F3AA7"/>
    <w:rsid w:val="009F3EA1"/>
    <w:rsid w:val="009F45BD"/>
    <w:rsid w:val="009F4D60"/>
    <w:rsid w:val="009F53B9"/>
    <w:rsid w:val="009F5B60"/>
    <w:rsid w:val="009F62DB"/>
    <w:rsid w:val="009F6A8D"/>
    <w:rsid w:val="00A002F6"/>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E31"/>
    <w:rsid w:val="00A07284"/>
    <w:rsid w:val="00A072F4"/>
    <w:rsid w:val="00A07385"/>
    <w:rsid w:val="00A07510"/>
    <w:rsid w:val="00A07770"/>
    <w:rsid w:val="00A109A2"/>
    <w:rsid w:val="00A116EC"/>
    <w:rsid w:val="00A1188A"/>
    <w:rsid w:val="00A12107"/>
    <w:rsid w:val="00A12AE7"/>
    <w:rsid w:val="00A13115"/>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582"/>
    <w:rsid w:val="00A43D7B"/>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5CD1"/>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10F2"/>
    <w:rsid w:val="00A711B3"/>
    <w:rsid w:val="00A71C23"/>
    <w:rsid w:val="00A720C4"/>
    <w:rsid w:val="00A725A2"/>
    <w:rsid w:val="00A72EDE"/>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2F2"/>
    <w:rsid w:val="00A945F3"/>
    <w:rsid w:val="00A948C0"/>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5CB3"/>
    <w:rsid w:val="00AC7FAB"/>
    <w:rsid w:val="00AD0D5A"/>
    <w:rsid w:val="00AD1047"/>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AF74C1"/>
    <w:rsid w:val="00B015C9"/>
    <w:rsid w:val="00B01636"/>
    <w:rsid w:val="00B01A26"/>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5F7"/>
    <w:rsid w:val="00B3363F"/>
    <w:rsid w:val="00B341CA"/>
    <w:rsid w:val="00B3432F"/>
    <w:rsid w:val="00B3447E"/>
    <w:rsid w:val="00B34576"/>
    <w:rsid w:val="00B34816"/>
    <w:rsid w:val="00B37C34"/>
    <w:rsid w:val="00B400FC"/>
    <w:rsid w:val="00B40FB3"/>
    <w:rsid w:val="00B41305"/>
    <w:rsid w:val="00B42A74"/>
    <w:rsid w:val="00B43FD4"/>
    <w:rsid w:val="00B44458"/>
    <w:rsid w:val="00B4462C"/>
    <w:rsid w:val="00B4490F"/>
    <w:rsid w:val="00B44F65"/>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10F"/>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294A"/>
    <w:rsid w:val="00BA46A5"/>
    <w:rsid w:val="00BA4DD9"/>
    <w:rsid w:val="00BA5790"/>
    <w:rsid w:val="00BA66E4"/>
    <w:rsid w:val="00BA6F3D"/>
    <w:rsid w:val="00BA721D"/>
    <w:rsid w:val="00BA73E4"/>
    <w:rsid w:val="00BA7B88"/>
    <w:rsid w:val="00BA7C6D"/>
    <w:rsid w:val="00BB1435"/>
    <w:rsid w:val="00BB153F"/>
    <w:rsid w:val="00BB1D05"/>
    <w:rsid w:val="00BB2515"/>
    <w:rsid w:val="00BB265C"/>
    <w:rsid w:val="00BB2CD4"/>
    <w:rsid w:val="00BB2EE5"/>
    <w:rsid w:val="00BB3300"/>
    <w:rsid w:val="00BB3FEE"/>
    <w:rsid w:val="00BB55EF"/>
    <w:rsid w:val="00BB59C4"/>
    <w:rsid w:val="00BB6AA7"/>
    <w:rsid w:val="00BC0E0B"/>
    <w:rsid w:val="00BC20BA"/>
    <w:rsid w:val="00BC21F2"/>
    <w:rsid w:val="00BC464F"/>
    <w:rsid w:val="00BC6C67"/>
    <w:rsid w:val="00BC78C4"/>
    <w:rsid w:val="00BC7E2C"/>
    <w:rsid w:val="00BD0134"/>
    <w:rsid w:val="00BD0547"/>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805"/>
    <w:rsid w:val="00BE6E5D"/>
    <w:rsid w:val="00BE7201"/>
    <w:rsid w:val="00BF05C8"/>
    <w:rsid w:val="00BF0963"/>
    <w:rsid w:val="00BF0A5F"/>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3FD2"/>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67CE"/>
    <w:rsid w:val="00C36EB4"/>
    <w:rsid w:val="00C37422"/>
    <w:rsid w:val="00C375BB"/>
    <w:rsid w:val="00C3760A"/>
    <w:rsid w:val="00C37F04"/>
    <w:rsid w:val="00C37F2C"/>
    <w:rsid w:val="00C401EB"/>
    <w:rsid w:val="00C40A39"/>
    <w:rsid w:val="00C412A1"/>
    <w:rsid w:val="00C41BE2"/>
    <w:rsid w:val="00C423E2"/>
    <w:rsid w:val="00C4262A"/>
    <w:rsid w:val="00C42C26"/>
    <w:rsid w:val="00C42FAF"/>
    <w:rsid w:val="00C4396B"/>
    <w:rsid w:val="00C4631F"/>
    <w:rsid w:val="00C46517"/>
    <w:rsid w:val="00C46662"/>
    <w:rsid w:val="00C4697B"/>
    <w:rsid w:val="00C469FB"/>
    <w:rsid w:val="00C46C03"/>
    <w:rsid w:val="00C47645"/>
    <w:rsid w:val="00C47EC2"/>
    <w:rsid w:val="00C50A1B"/>
    <w:rsid w:val="00C527EB"/>
    <w:rsid w:val="00C5338F"/>
    <w:rsid w:val="00C54308"/>
    <w:rsid w:val="00C543C1"/>
    <w:rsid w:val="00C54A8C"/>
    <w:rsid w:val="00C54DB6"/>
    <w:rsid w:val="00C555BF"/>
    <w:rsid w:val="00C5566F"/>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81"/>
    <w:rsid w:val="00C92F74"/>
    <w:rsid w:val="00C9462D"/>
    <w:rsid w:val="00C94D18"/>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847"/>
    <w:rsid w:val="00CE6EFC"/>
    <w:rsid w:val="00CE7BE8"/>
    <w:rsid w:val="00CF0374"/>
    <w:rsid w:val="00CF0533"/>
    <w:rsid w:val="00CF074C"/>
    <w:rsid w:val="00CF07C0"/>
    <w:rsid w:val="00CF1A6D"/>
    <w:rsid w:val="00CF1F58"/>
    <w:rsid w:val="00CF39B9"/>
    <w:rsid w:val="00CF3E84"/>
    <w:rsid w:val="00CF3EFE"/>
    <w:rsid w:val="00CF4C38"/>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DB7"/>
    <w:rsid w:val="00D177CF"/>
    <w:rsid w:val="00D2029C"/>
    <w:rsid w:val="00D21ACC"/>
    <w:rsid w:val="00D21BAD"/>
    <w:rsid w:val="00D2221D"/>
    <w:rsid w:val="00D22229"/>
    <w:rsid w:val="00D2232B"/>
    <w:rsid w:val="00D2372E"/>
    <w:rsid w:val="00D24198"/>
    <w:rsid w:val="00D242AF"/>
    <w:rsid w:val="00D24885"/>
    <w:rsid w:val="00D24CBA"/>
    <w:rsid w:val="00D262DE"/>
    <w:rsid w:val="00D26902"/>
    <w:rsid w:val="00D26B78"/>
    <w:rsid w:val="00D26D57"/>
    <w:rsid w:val="00D27166"/>
    <w:rsid w:val="00D27230"/>
    <w:rsid w:val="00D27F3F"/>
    <w:rsid w:val="00D30022"/>
    <w:rsid w:val="00D30C2E"/>
    <w:rsid w:val="00D31483"/>
    <w:rsid w:val="00D31A2C"/>
    <w:rsid w:val="00D31B70"/>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516"/>
    <w:rsid w:val="00D75E8B"/>
    <w:rsid w:val="00D75F78"/>
    <w:rsid w:val="00D76C80"/>
    <w:rsid w:val="00D76E43"/>
    <w:rsid w:val="00D76E4D"/>
    <w:rsid w:val="00D772BE"/>
    <w:rsid w:val="00D7792F"/>
    <w:rsid w:val="00D77BED"/>
    <w:rsid w:val="00D808DE"/>
    <w:rsid w:val="00D81A24"/>
    <w:rsid w:val="00D81DF1"/>
    <w:rsid w:val="00D82D47"/>
    <w:rsid w:val="00D83154"/>
    <w:rsid w:val="00D841C3"/>
    <w:rsid w:val="00D847D7"/>
    <w:rsid w:val="00D84870"/>
    <w:rsid w:val="00D85822"/>
    <w:rsid w:val="00D85B0E"/>
    <w:rsid w:val="00D85C0C"/>
    <w:rsid w:val="00D85F2F"/>
    <w:rsid w:val="00D85FB3"/>
    <w:rsid w:val="00D872B6"/>
    <w:rsid w:val="00D90B52"/>
    <w:rsid w:val="00D90BC4"/>
    <w:rsid w:val="00D90D6E"/>
    <w:rsid w:val="00D92DBE"/>
    <w:rsid w:val="00D92FAF"/>
    <w:rsid w:val="00D933B0"/>
    <w:rsid w:val="00D9378B"/>
    <w:rsid w:val="00D93B2F"/>
    <w:rsid w:val="00D93D41"/>
    <w:rsid w:val="00D944BD"/>
    <w:rsid w:val="00D95261"/>
    <w:rsid w:val="00D956AE"/>
    <w:rsid w:val="00D95F1D"/>
    <w:rsid w:val="00D961D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A91"/>
    <w:rsid w:val="00DB0D9A"/>
    <w:rsid w:val="00DB13BA"/>
    <w:rsid w:val="00DB2172"/>
    <w:rsid w:val="00DB2297"/>
    <w:rsid w:val="00DB27AA"/>
    <w:rsid w:val="00DB2A55"/>
    <w:rsid w:val="00DB2D39"/>
    <w:rsid w:val="00DB3858"/>
    <w:rsid w:val="00DB50B6"/>
    <w:rsid w:val="00DB59A4"/>
    <w:rsid w:val="00DB60C3"/>
    <w:rsid w:val="00DB6446"/>
    <w:rsid w:val="00DB6C68"/>
    <w:rsid w:val="00DB7674"/>
    <w:rsid w:val="00DB7D58"/>
    <w:rsid w:val="00DC04EC"/>
    <w:rsid w:val="00DC0551"/>
    <w:rsid w:val="00DC0BFF"/>
    <w:rsid w:val="00DC0FBC"/>
    <w:rsid w:val="00DC244B"/>
    <w:rsid w:val="00DC2F55"/>
    <w:rsid w:val="00DC3F21"/>
    <w:rsid w:val="00DC40C6"/>
    <w:rsid w:val="00DC4639"/>
    <w:rsid w:val="00DC4700"/>
    <w:rsid w:val="00DC4CA2"/>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6F71"/>
    <w:rsid w:val="00DF7BBC"/>
    <w:rsid w:val="00DF7DF1"/>
    <w:rsid w:val="00E0000A"/>
    <w:rsid w:val="00E01218"/>
    <w:rsid w:val="00E01A5C"/>
    <w:rsid w:val="00E02846"/>
    <w:rsid w:val="00E029A8"/>
    <w:rsid w:val="00E0353F"/>
    <w:rsid w:val="00E04255"/>
    <w:rsid w:val="00E04606"/>
    <w:rsid w:val="00E0481E"/>
    <w:rsid w:val="00E057E9"/>
    <w:rsid w:val="00E0667A"/>
    <w:rsid w:val="00E06F59"/>
    <w:rsid w:val="00E06FB2"/>
    <w:rsid w:val="00E07011"/>
    <w:rsid w:val="00E07370"/>
    <w:rsid w:val="00E07FA6"/>
    <w:rsid w:val="00E1006A"/>
    <w:rsid w:val="00E10398"/>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D9C"/>
    <w:rsid w:val="00E2215C"/>
    <w:rsid w:val="00E230D1"/>
    <w:rsid w:val="00E231FB"/>
    <w:rsid w:val="00E239F7"/>
    <w:rsid w:val="00E24126"/>
    <w:rsid w:val="00E24613"/>
    <w:rsid w:val="00E24B28"/>
    <w:rsid w:val="00E24B2D"/>
    <w:rsid w:val="00E25322"/>
    <w:rsid w:val="00E25443"/>
    <w:rsid w:val="00E2603B"/>
    <w:rsid w:val="00E26808"/>
    <w:rsid w:val="00E27525"/>
    <w:rsid w:val="00E27A0B"/>
    <w:rsid w:val="00E3045E"/>
    <w:rsid w:val="00E319DB"/>
    <w:rsid w:val="00E31BFE"/>
    <w:rsid w:val="00E31D46"/>
    <w:rsid w:val="00E32822"/>
    <w:rsid w:val="00E32EA4"/>
    <w:rsid w:val="00E33C62"/>
    <w:rsid w:val="00E3529D"/>
    <w:rsid w:val="00E355F4"/>
    <w:rsid w:val="00E357F3"/>
    <w:rsid w:val="00E35888"/>
    <w:rsid w:val="00E36F07"/>
    <w:rsid w:val="00E3701C"/>
    <w:rsid w:val="00E376A3"/>
    <w:rsid w:val="00E37806"/>
    <w:rsid w:val="00E410C3"/>
    <w:rsid w:val="00E41EFB"/>
    <w:rsid w:val="00E42839"/>
    <w:rsid w:val="00E42A52"/>
    <w:rsid w:val="00E42A8F"/>
    <w:rsid w:val="00E42C25"/>
    <w:rsid w:val="00E43167"/>
    <w:rsid w:val="00E447EF"/>
    <w:rsid w:val="00E44AE2"/>
    <w:rsid w:val="00E44E9E"/>
    <w:rsid w:val="00E450A5"/>
    <w:rsid w:val="00E4597A"/>
    <w:rsid w:val="00E46C32"/>
    <w:rsid w:val="00E471EE"/>
    <w:rsid w:val="00E50019"/>
    <w:rsid w:val="00E501E2"/>
    <w:rsid w:val="00E503D5"/>
    <w:rsid w:val="00E51083"/>
    <w:rsid w:val="00E51479"/>
    <w:rsid w:val="00E51B08"/>
    <w:rsid w:val="00E51EC8"/>
    <w:rsid w:val="00E521A2"/>
    <w:rsid w:val="00E5288D"/>
    <w:rsid w:val="00E53235"/>
    <w:rsid w:val="00E53930"/>
    <w:rsid w:val="00E545D9"/>
    <w:rsid w:val="00E54B76"/>
    <w:rsid w:val="00E55655"/>
    <w:rsid w:val="00E56E7F"/>
    <w:rsid w:val="00E57586"/>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FD"/>
    <w:rsid w:val="00E94661"/>
    <w:rsid w:val="00E95385"/>
    <w:rsid w:val="00E95484"/>
    <w:rsid w:val="00E955F8"/>
    <w:rsid w:val="00E958B5"/>
    <w:rsid w:val="00E95CDE"/>
    <w:rsid w:val="00E960C9"/>
    <w:rsid w:val="00E96799"/>
    <w:rsid w:val="00E96BEB"/>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24F7"/>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505C"/>
    <w:rsid w:val="00EF55AB"/>
    <w:rsid w:val="00EF59C0"/>
    <w:rsid w:val="00EF6443"/>
    <w:rsid w:val="00EF6614"/>
    <w:rsid w:val="00EF6BCB"/>
    <w:rsid w:val="00EF73EB"/>
    <w:rsid w:val="00F000F9"/>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43"/>
    <w:rsid w:val="00F115BD"/>
    <w:rsid w:val="00F115F2"/>
    <w:rsid w:val="00F11ECD"/>
    <w:rsid w:val="00F125BB"/>
    <w:rsid w:val="00F13693"/>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A69"/>
    <w:rsid w:val="00F77FB3"/>
    <w:rsid w:val="00F801FE"/>
    <w:rsid w:val="00F80297"/>
    <w:rsid w:val="00F805A8"/>
    <w:rsid w:val="00F80B24"/>
    <w:rsid w:val="00F816CA"/>
    <w:rsid w:val="00F81ECF"/>
    <w:rsid w:val="00F832BE"/>
    <w:rsid w:val="00F83792"/>
    <w:rsid w:val="00F83C13"/>
    <w:rsid w:val="00F83C86"/>
    <w:rsid w:val="00F844C5"/>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57EE"/>
    <w:rsid w:val="00FA5BBE"/>
    <w:rsid w:val="00FA707F"/>
    <w:rsid w:val="00FA71E1"/>
    <w:rsid w:val="00FB0990"/>
    <w:rsid w:val="00FB0D2E"/>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7132"/>
    <w:rsid w:val="00FB780A"/>
    <w:rsid w:val="00FB7EB2"/>
    <w:rsid w:val="00FC0367"/>
    <w:rsid w:val="00FC18B3"/>
    <w:rsid w:val="00FC27F9"/>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9.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Relationship Id="rId19" Type="http://schemas.openxmlformats.org/officeDocument/2006/relationships/image" Target="media/image11.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16518</Words>
  <Characters>94157</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2025-08-28T09:29:00Z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